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4EF" w:rsidRDefault="00485D8F" w:rsidP="006934EF">
      <w:pPr>
        <w:pStyle w:val="Header"/>
        <w:tabs>
          <w:tab w:val="clear" w:pos="4320"/>
          <w:tab w:val="clear" w:pos="8640"/>
        </w:tabs>
        <w:ind w:left="4320" w:firstLine="720"/>
        <w:jc w:val="both"/>
        <w:rPr>
          <w:szCs w:val="24"/>
        </w:rPr>
      </w:pPr>
      <w:bookmarkStart w:id="0" w:name="_GoBack"/>
      <w:bookmarkEnd w:id="0"/>
      <w:r w:rsidRPr="003B4FAE">
        <w:rPr>
          <w:szCs w:val="24"/>
        </w:rPr>
        <w:t>Baudžiamoji byla Nr. 2K-</w:t>
      </w:r>
      <w:r w:rsidR="009F2DAB" w:rsidRPr="003B4FAE">
        <w:rPr>
          <w:szCs w:val="24"/>
        </w:rPr>
        <w:t>677</w:t>
      </w:r>
      <w:r w:rsidRPr="003B4FAE">
        <w:rPr>
          <w:szCs w:val="24"/>
        </w:rPr>
        <w:t>/2012</w:t>
      </w:r>
    </w:p>
    <w:p w:rsidR="00485D8F" w:rsidRPr="003B4FAE" w:rsidRDefault="00485D8F" w:rsidP="006934EF">
      <w:pPr>
        <w:pStyle w:val="Header"/>
        <w:tabs>
          <w:tab w:val="clear" w:pos="4320"/>
          <w:tab w:val="clear" w:pos="8640"/>
        </w:tabs>
        <w:ind w:left="4320" w:firstLine="720"/>
        <w:jc w:val="both"/>
        <w:rPr>
          <w:szCs w:val="24"/>
        </w:rPr>
      </w:pPr>
      <w:r w:rsidRPr="003B4FAE">
        <w:rPr>
          <w:szCs w:val="24"/>
        </w:rPr>
        <w:t xml:space="preserve">Teisminio proceso Nr. </w:t>
      </w:r>
      <w:r w:rsidR="009F2DAB" w:rsidRPr="003B4FAE">
        <w:t>1-10-9-00109-2011-5</w:t>
      </w:r>
    </w:p>
    <w:p w:rsidR="00485D8F" w:rsidRPr="003B4FAE" w:rsidRDefault="00485D8F" w:rsidP="00AA40B2">
      <w:pPr>
        <w:ind w:left="3744" w:firstLine="1296"/>
        <w:jc w:val="both"/>
        <w:rPr>
          <w:sz w:val="24"/>
          <w:szCs w:val="24"/>
        </w:rPr>
      </w:pPr>
      <w:r w:rsidRPr="003B4FAE">
        <w:rPr>
          <w:sz w:val="24"/>
          <w:szCs w:val="24"/>
        </w:rPr>
        <w:t>Procesinio sprendimo kategorijos</w:t>
      </w:r>
    </w:p>
    <w:p w:rsidR="00027167" w:rsidRDefault="00027167" w:rsidP="00027167">
      <w:pPr>
        <w:ind w:left="3744" w:firstLine="1296"/>
        <w:jc w:val="right"/>
        <w:rPr>
          <w:sz w:val="24"/>
          <w:szCs w:val="24"/>
        </w:rPr>
      </w:pPr>
      <w:r>
        <w:rPr>
          <w:sz w:val="24"/>
          <w:szCs w:val="24"/>
        </w:rPr>
        <w:t xml:space="preserve"> (S) </w:t>
      </w:r>
    </w:p>
    <w:p w:rsidR="00485D8F" w:rsidRDefault="009F2DAB" w:rsidP="00ED59A8">
      <w:pPr>
        <w:ind w:left="3744" w:firstLine="1296"/>
        <w:jc w:val="both"/>
        <w:rPr>
          <w:sz w:val="24"/>
          <w:szCs w:val="24"/>
        </w:rPr>
      </w:pPr>
      <w:r w:rsidRPr="00193DD6">
        <w:rPr>
          <w:sz w:val="24"/>
          <w:szCs w:val="24"/>
        </w:rPr>
        <w:t>1.2.11.2</w:t>
      </w:r>
      <w:r w:rsidR="007928CB" w:rsidRPr="00193DD6">
        <w:rPr>
          <w:sz w:val="24"/>
          <w:szCs w:val="24"/>
        </w:rPr>
        <w:t xml:space="preserve">; </w:t>
      </w:r>
      <w:r w:rsidRPr="00193DD6">
        <w:rPr>
          <w:sz w:val="24"/>
          <w:szCs w:val="24"/>
        </w:rPr>
        <w:t>2.3.4</w:t>
      </w:r>
    </w:p>
    <w:p w:rsidR="00D94AA8" w:rsidRDefault="00D94AA8" w:rsidP="00ED59A8">
      <w:pPr>
        <w:ind w:left="3744" w:firstLine="1296"/>
        <w:jc w:val="both"/>
        <w:rPr>
          <w:sz w:val="24"/>
          <w:szCs w:val="24"/>
        </w:rPr>
      </w:pPr>
    </w:p>
    <w:p w:rsidR="00D94AA8" w:rsidRPr="003B4FAE" w:rsidRDefault="00D94AA8" w:rsidP="00ED59A8">
      <w:pPr>
        <w:ind w:left="3744" w:firstLine="1296"/>
        <w:jc w:val="both"/>
        <w:rPr>
          <w:sz w:val="24"/>
          <w:szCs w:val="24"/>
        </w:rPr>
      </w:pPr>
    </w:p>
    <w:p w:rsidR="00485D8F" w:rsidRDefault="00485D8F" w:rsidP="00D94AA8">
      <w:pPr>
        <w:jc w:val="center"/>
        <w:rPr>
          <w:sz w:val="24"/>
          <w:szCs w:val="24"/>
        </w:rPr>
      </w:pPr>
      <w:r w:rsidRPr="003B4FAE">
        <w:rPr>
          <w:noProof/>
          <w:sz w:val="24"/>
          <w:szCs w:val="24"/>
          <w:lang w:val="en-US"/>
        </w:rPr>
        <w:drawing>
          <wp:inline distT="0" distB="0" distL="0" distR="0">
            <wp:extent cx="666750" cy="69532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66750" cy="695325"/>
                    </a:xfrm>
                    <a:prstGeom prst="rect">
                      <a:avLst/>
                    </a:prstGeom>
                    <a:noFill/>
                    <a:ln w="9525">
                      <a:noFill/>
                      <a:miter lim="800000"/>
                      <a:headEnd/>
                      <a:tailEnd/>
                    </a:ln>
                  </pic:spPr>
                </pic:pic>
              </a:graphicData>
            </a:graphic>
          </wp:inline>
        </w:drawing>
      </w:r>
    </w:p>
    <w:p w:rsidR="00D94AA8" w:rsidRPr="003B4FAE" w:rsidRDefault="00D94AA8" w:rsidP="00AA40B2">
      <w:pPr>
        <w:jc w:val="center"/>
        <w:rPr>
          <w:sz w:val="24"/>
          <w:szCs w:val="24"/>
        </w:rPr>
      </w:pPr>
    </w:p>
    <w:p w:rsidR="00485D8F" w:rsidRPr="003B4FAE" w:rsidRDefault="00485D8F" w:rsidP="00AA40B2">
      <w:pPr>
        <w:pStyle w:val="Heading1"/>
        <w:tabs>
          <w:tab w:val="left" w:leader="dot" w:pos="9356"/>
        </w:tabs>
        <w:rPr>
          <w:szCs w:val="32"/>
        </w:rPr>
      </w:pPr>
      <w:r w:rsidRPr="003B4FAE">
        <w:rPr>
          <w:szCs w:val="32"/>
        </w:rPr>
        <w:t>LIETUVOS AUKŠČIAUSIASIS TEISMAS</w:t>
      </w:r>
    </w:p>
    <w:p w:rsidR="00485D8F" w:rsidRDefault="00485D8F" w:rsidP="00AA40B2">
      <w:pPr>
        <w:tabs>
          <w:tab w:val="left" w:leader="dot" w:pos="9900"/>
        </w:tabs>
        <w:jc w:val="center"/>
        <w:rPr>
          <w:sz w:val="24"/>
          <w:szCs w:val="24"/>
        </w:rPr>
      </w:pPr>
    </w:p>
    <w:p w:rsidR="00D94AA8" w:rsidRPr="003B4FAE" w:rsidRDefault="00D94AA8" w:rsidP="00AA40B2">
      <w:pPr>
        <w:tabs>
          <w:tab w:val="left" w:leader="dot" w:pos="9900"/>
        </w:tabs>
        <w:jc w:val="center"/>
        <w:rPr>
          <w:sz w:val="24"/>
          <w:szCs w:val="24"/>
        </w:rPr>
      </w:pPr>
    </w:p>
    <w:p w:rsidR="00485D8F" w:rsidRPr="003B4FAE" w:rsidRDefault="00485D8F" w:rsidP="00AA40B2">
      <w:pPr>
        <w:pStyle w:val="Heading1"/>
        <w:tabs>
          <w:tab w:val="left" w:leader="dot" w:pos="9356"/>
        </w:tabs>
        <w:rPr>
          <w:szCs w:val="32"/>
        </w:rPr>
      </w:pPr>
      <w:r w:rsidRPr="003B4FAE">
        <w:rPr>
          <w:szCs w:val="32"/>
        </w:rPr>
        <w:t>N U T A R T I S</w:t>
      </w:r>
    </w:p>
    <w:p w:rsidR="00485D8F" w:rsidRPr="003B4FAE" w:rsidRDefault="00485D8F" w:rsidP="00AA40B2">
      <w:pPr>
        <w:jc w:val="center"/>
        <w:rPr>
          <w:sz w:val="24"/>
          <w:szCs w:val="24"/>
        </w:rPr>
      </w:pPr>
      <w:r w:rsidRPr="003B4FAE">
        <w:rPr>
          <w:sz w:val="24"/>
          <w:szCs w:val="24"/>
        </w:rPr>
        <w:t>LIETUVOS RESPUBLIKOS VARDU</w:t>
      </w:r>
    </w:p>
    <w:p w:rsidR="00485D8F" w:rsidRPr="003B4FAE" w:rsidRDefault="00485D8F" w:rsidP="00AA40B2">
      <w:pPr>
        <w:jc w:val="center"/>
        <w:rPr>
          <w:sz w:val="24"/>
          <w:szCs w:val="24"/>
        </w:rPr>
      </w:pPr>
    </w:p>
    <w:p w:rsidR="00485D8F" w:rsidRPr="003B4FAE" w:rsidRDefault="00485D8F" w:rsidP="00AA40B2">
      <w:pPr>
        <w:jc w:val="center"/>
        <w:rPr>
          <w:sz w:val="24"/>
          <w:szCs w:val="24"/>
        </w:rPr>
      </w:pPr>
      <w:r w:rsidRPr="003B4FAE">
        <w:rPr>
          <w:sz w:val="24"/>
          <w:szCs w:val="24"/>
        </w:rPr>
        <w:t xml:space="preserve">2012 m. </w:t>
      </w:r>
      <w:r w:rsidR="009C5702" w:rsidRPr="003B4FAE">
        <w:rPr>
          <w:sz w:val="24"/>
          <w:szCs w:val="24"/>
        </w:rPr>
        <w:t>gruodžio 18 d.</w:t>
      </w:r>
    </w:p>
    <w:p w:rsidR="00485D8F" w:rsidRDefault="00485D8F" w:rsidP="00ED59A8">
      <w:pPr>
        <w:jc w:val="center"/>
        <w:rPr>
          <w:sz w:val="24"/>
          <w:szCs w:val="24"/>
        </w:rPr>
      </w:pPr>
      <w:r w:rsidRPr="003B4FAE">
        <w:rPr>
          <w:sz w:val="24"/>
          <w:szCs w:val="24"/>
        </w:rPr>
        <w:t>Vilnius</w:t>
      </w:r>
    </w:p>
    <w:p w:rsidR="00D94AA8" w:rsidRDefault="00D94AA8" w:rsidP="00ED59A8">
      <w:pPr>
        <w:jc w:val="center"/>
        <w:rPr>
          <w:sz w:val="24"/>
          <w:szCs w:val="24"/>
        </w:rPr>
      </w:pPr>
    </w:p>
    <w:p w:rsidR="00D94AA8" w:rsidRPr="003B4FAE" w:rsidRDefault="00D94AA8" w:rsidP="00ED59A8">
      <w:pPr>
        <w:jc w:val="center"/>
        <w:rPr>
          <w:sz w:val="24"/>
          <w:szCs w:val="24"/>
        </w:rPr>
      </w:pPr>
    </w:p>
    <w:p w:rsidR="00485D8F" w:rsidRPr="003B4FAE" w:rsidRDefault="00485D8F" w:rsidP="00D752D0">
      <w:pPr>
        <w:ind w:firstLine="720"/>
        <w:jc w:val="both"/>
        <w:rPr>
          <w:sz w:val="24"/>
          <w:szCs w:val="24"/>
        </w:rPr>
      </w:pPr>
      <w:r w:rsidRPr="003B4FAE">
        <w:rPr>
          <w:sz w:val="24"/>
          <w:szCs w:val="24"/>
        </w:rPr>
        <w:t xml:space="preserve">Lietuvos Aukščiausiojo Teismo Baudžiamųjų bylų skyriaus teisėjų kolegija, susidedanti iš pirmininko </w:t>
      </w:r>
      <w:r w:rsidR="009F2DAB" w:rsidRPr="003B4FAE">
        <w:rPr>
          <w:sz w:val="24"/>
          <w:szCs w:val="24"/>
        </w:rPr>
        <w:t xml:space="preserve">Vytauto </w:t>
      </w:r>
      <w:proofErr w:type="spellStart"/>
      <w:r w:rsidR="009F2DAB" w:rsidRPr="003B4FAE">
        <w:rPr>
          <w:sz w:val="24"/>
          <w:szCs w:val="24"/>
        </w:rPr>
        <w:t>Greičiaus</w:t>
      </w:r>
      <w:proofErr w:type="spellEnd"/>
      <w:r w:rsidR="009F2DAB" w:rsidRPr="003B4FAE">
        <w:rPr>
          <w:sz w:val="24"/>
          <w:szCs w:val="24"/>
        </w:rPr>
        <w:t>, Gintaro Godos ir pranešėjo Alvydo Pikelio</w:t>
      </w:r>
      <w:r w:rsidRPr="003B4FAE">
        <w:rPr>
          <w:sz w:val="24"/>
          <w:szCs w:val="24"/>
        </w:rPr>
        <w:t>,</w:t>
      </w:r>
    </w:p>
    <w:p w:rsidR="00485D8F" w:rsidRPr="003B4FAE" w:rsidRDefault="00485D8F" w:rsidP="00D752D0">
      <w:pPr>
        <w:ind w:firstLine="720"/>
        <w:jc w:val="both"/>
        <w:rPr>
          <w:sz w:val="24"/>
          <w:szCs w:val="24"/>
        </w:rPr>
      </w:pPr>
      <w:r w:rsidRPr="003B4FAE">
        <w:rPr>
          <w:sz w:val="24"/>
          <w:szCs w:val="24"/>
        </w:rPr>
        <w:t xml:space="preserve">teismo posėdyje kasacine rašytinio proceso tvarka išnagrinėjo baudžiamąją bylą pagal nuteistosios </w:t>
      </w:r>
      <w:bookmarkStart w:id="1" w:name="Buk_16"/>
      <w:r w:rsidR="00027167" w:rsidRPr="00027167">
        <w:rPr>
          <w:b/>
          <w:sz w:val="24"/>
          <w:szCs w:val="24"/>
        </w:rPr>
        <w:t xml:space="preserve">J. J. </w:t>
      </w:r>
      <w:bookmarkEnd w:id="1"/>
      <w:r w:rsidRPr="003B4FAE">
        <w:rPr>
          <w:sz w:val="24"/>
          <w:szCs w:val="24"/>
        </w:rPr>
        <w:t xml:space="preserve">kasacinį skundą dėl </w:t>
      </w:r>
      <w:r w:rsidR="009F2DAB" w:rsidRPr="003B4FAE">
        <w:rPr>
          <w:sz w:val="24"/>
          <w:szCs w:val="24"/>
        </w:rPr>
        <w:t>Kauno miesto apylinkės teismo 2012 m. kovo 9 d.</w:t>
      </w:r>
      <w:r w:rsidRPr="003B4FAE">
        <w:rPr>
          <w:sz w:val="24"/>
          <w:szCs w:val="24"/>
        </w:rPr>
        <w:t xml:space="preserve"> nuosprendžio, kuriuo </w:t>
      </w:r>
      <w:bookmarkStart w:id="2" w:name="Buk_3"/>
      <w:r w:rsidR="00027167" w:rsidRPr="00027167">
        <w:rPr>
          <w:sz w:val="24"/>
          <w:szCs w:val="24"/>
        </w:rPr>
        <w:t xml:space="preserve">J. J. </w:t>
      </w:r>
      <w:bookmarkEnd w:id="2"/>
      <w:r w:rsidRPr="003B4FAE">
        <w:rPr>
          <w:sz w:val="24"/>
          <w:szCs w:val="24"/>
        </w:rPr>
        <w:t xml:space="preserve">nuteista pagal Lietuvos Respublikos </w:t>
      </w:r>
      <w:r w:rsidR="008B378A" w:rsidRPr="003B4FAE">
        <w:rPr>
          <w:sz w:val="24"/>
          <w:szCs w:val="24"/>
        </w:rPr>
        <w:t xml:space="preserve">baudžiamojo kodekso (toliau – BK) </w:t>
      </w:r>
      <w:r w:rsidR="009F2DAB" w:rsidRPr="003B4FAE">
        <w:rPr>
          <w:sz w:val="24"/>
          <w:szCs w:val="24"/>
        </w:rPr>
        <w:t>170 straipsnio  2</w:t>
      </w:r>
      <w:r w:rsidR="008B0BB5" w:rsidRPr="003B4FAE">
        <w:rPr>
          <w:sz w:val="24"/>
          <w:szCs w:val="24"/>
        </w:rPr>
        <w:t xml:space="preserve"> dalį ir jai </w:t>
      </w:r>
      <w:r w:rsidR="009F2DAB" w:rsidRPr="003B4FAE">
        <w:rPr>
          <w:sz w:val="24"/>
          <w:szCs w:val="24"/>
        </w:rPr>
        <w:t>p</w:t>
      </w:r>
      <w:r w:rsidR="008B0BB5" w:rsidRPr="003B4FAE">
        <w:rPr>
          <w:sz w:val="24"/>
          <w:szCs w:val="24"/>
        </w:rPr>
        <w:t>a</w:t>
      </w:r>
      <w:r w:rsidR="009F2DAB" w:rsidRPr="003B4FAE">
        <w:rPr>
          <w:sz w:val="24"/>
          <w:szCs w:val="24"/>
        </w:rPr>
        <w:t>skirta 130 Lt bauda</w:t>
      </w:r>
      <w:r w:rsidRPr="003B4FAE">
        <w:rPr>
          <w:sz w:val="24"/>
          <w:szCs w:val="24"/>
        </w:rPr>
        <w:t>.</w:t>
      </w:r>
      <w:r w:rsidR="008B378A" w:rsidRPr="003B4FAE">
        <w:rPr>
          <w:sz w:val="24"/>
          <w:szCs w:val="24"/>
        </w:rPr>
        <w:t xml:space="preserve"> </w:t>
      </w:r>
    </w:p>
    <w:p w:rsidR="00507445" w:rsidRPr="003B4FAE" w:rsidRDefault="006934EF" w:rsidP="00507445">
      <w:pPr>
        <w:ind w:firstLine="720"/>
        <w:jc w:val="both"/>
        <w:rPr>
          <w:sz w:val="24"/>
          <w:szCs w:val="24"/>
        </w:rPr>
      </w:pPr>
      <w:r>
        <w:rPr>
          <w:sz w:val="24"/>
          <w:szCs w:val="24"/>
        </w:rPr>
        <w:t>Vadovaujantis</w:t>
      </w:r>
      <w:r w:rsidR="00507445" w:rsidRPr="003B4FAE">
        <w:rPr>
          <w:sz w:val="24"/>
          <w:szCs w:val="24"/>
        </w:rPr>
        <w:t xml:space="preserve"> Lietuvos Respublikos baudžiamojo proc</w:t>
      </w:r>
      <w:r w:rsidR="009843A1">
        <w:rPr>
          <w:sz w:val="24"/>
          <w:szCs w:val="24"/>
        </w:rPr>
        <w:t>eso kodekso (toliau – BPK)  303 </w:t>
      </w:r>
      <w:r w:rsidR="00507445" w:rsidRPr="003B4FAE">
        <w:rPr>
          <w:sz w:val="24"/>
          <w:szCs w:val="24"/>
        </w:rPr>
        <w:t>straipsnio 5 </w:t>
      </w:r>
      <w:r w:rsidR="008B0BB5" w:rsidRPr="003B4FAE">
        <w:rPr>
          <w:sz w:val="24"/>
          <w:szCs w:val="24"/>
        </w:rPr>
        <w:t>dalies</w:t>
      </w:r>
      <w:r>
        <w:rPr>
          <w:sz w:val="24"/>
          <w:szCs w:val="24"/>
        </w:rPr>
        <w:t xml:space="preserve"> 1 punktu</w:t>
      </w:r>
      <w:r w:rsidR="00507445" w:rsidRPr="003B4FAE">
        <w:rPr>
          <w:sz w:val="24"/>
          <w:szCs w:val="24"/>
        </w:rPr>
        <w:t xml:space="preserve"> </w:t>
      </w:r>
      <w:bookmarkStart w:id="3" w:name="Buk_4"/>
      <w:r w:rsidR="00027167" w:rsidRPr="00027167">
        <w:rPr>
          <w:sz w:val="24"/>
          <w:szCs w:val="24"/>
        </w:rPr>
        <w:t xml:space="preserve">J. J. </w:t>
      </w:r>
      <w:bookmarkEnd w:id="3"/>
      <w:r w:rsidR="00507445" w:rsidRPr="003B4FAE">
        <w:rPr>
          <w:sz w:val="24"/>
          <w:szCs w:val="24"/>
        </w:rPr>
        <w:t>išteisinta pagal BK 170</w:t>
      </w:r>
      <w:r w:rsidR="005854C4" w:rsidRPr="003B4FAE">
        <w:rPr>
          <w:sz w:val="24"/>
          <w:szCs w:val="24"/>
        </w:rPr>
        <w:t xml:space="preserve"> straipsnio</w:t>
      </w:r>
      <w:r w:rsidR="00507445" w:rsidRPr="003B4FAE">
        <w:rPr>
          <w:sz w:val="24"/>
          <w:szCs w:val="24"/>
        </w:rPr>
        <w:t xml:space="preserve"> 3 dalį, </w:t>
      </w:r>
      <w:r w:rsidR="00507445" w:rsidRPr="003B4FAE">
        <w:rPr>
          <w:iCs/>
          <w:sz w:val="24"/>
          <w:szCs w:val="24"/>
        </w:rPr>
        <w:t>nepadarius veikos, turinčios nusikaltimo ar baudžiamojo nusižengimo požymių.</w:t>
      </w:r>
    </w:p>
    <w:p w:rsidR="002C5B3A" w:rsidRPr="003B4FAE" w:rsidRDefault="003B4FAE" w:rsidP="00D752D0">
      <w:pPr>
        <w:ind w:firstLine="720"/>
        <w:jc w:val="both"/>
        <w:rPr>
          <w:sz w:val="24"/>
          <w:szCs w:val="24"/>
        </w:rPr>
      </w:pPr>
      <w:r w:rsidRPr="003B4FAE">
        <w:rPr>
          <w:sz w:val="24"/>
          <w:szCs w:val="24"/>
        </w:rPr>
        <w:t>Skundžiama ir Kauno</w:t>
      </w:r>
      <w:r w:rsidR="00485D8F" w:rsidRPr="003B4FAE">
        <w:rPr>
          <w:sz w:val="24"/>
          <w:szCs w:val="24"/>
        </w:rPr>
        <w:t xml:space="preserve"> apygardos teismo Baudžiamųjų bylų skyriaus teisėjų kolegijos </w:t>
      </w:r>
      <w:r w:rsidR="00507445" w:rsidRPr="003B4FAE">
        <w:rPr>
          <w:sz w:val="24"/>
          <w:szCs w:val="24"/>
        </w:rPr>
        <w:t>2</w:t>
      </w:r>
      <w:r w:rsidR="008B0BB5" w:rsidRPr="003B4FAE">
        <w:rPr>
          <w:sz w:val="24"/>
          <w:szCs w:val="24"/>
        </w:rPr>
        <w:t>012 </w:t>
      </w:r>
      <w:r w:rsidR="00507445" w:rsidRPr="003B4FAE">
        <w:rPr>
          <w:sz w:val="24"/>
          <w:szCs w:val="24"/>
        </w:rPr>
        <w:t>m. birželio 7 d. nutart</w:t>
      </w:r>
      <w:r w:rsidR="008B0BB5" w:rsidRPr="003B4FAE">
        <w:rPr>
          <w:sz w:val="24"/>
          <w:szCs w:val="24"/>
        </w:rPr>
        <w:t xml:space="preserve">is, kuria nuteistosios </w:t>
      </w:r>
      <w:bookmarkStart w:id="4" w:name="Buk_17"/>
      <w:r w:rsidR="00027167" w:rsidRPr="00027167">
        <w:rPr>
          <w:sz w:val="24"/>
          <w:szCs w:val="24"/>
        </w:rPr>
        <w:t xml:space="preserve">J. J. </w:t>
      </w:r>
      <w:bookmarkEnd w:id="4"/>
      <w:r w:rsidR="00507445" w:rsidRPr="003B4FAE">
        <w:rPr>
          <w:sz w:val="24"/>
          <w:szCs w:val="24"/>
        </w:rPr>
        <w:t>apeliacinis skundas buvo atmestas</w:t>
      </w:r>
      <w:r w:rsidR="002C5B3A" w:rsidRPr="003B4FAE">
        <w:rPr>
          <w:sz w:val="24"/>
          <w:szCs w:val="24"/>
        </w:rPr>
        <w:t>.</w:t>
      </w:r>
    </w:p>
    <w:p w:rsidR="00507445" w:rsidRPr="003B4FAE" w:rsidRDefault="00507445" w:rsidP="00D752D0">
      <w:pPr>
        <w:ind w:firstLine="720"/>
        <w:jc w:val="both"/>
        <w:rPr>
          <w:sz w:val="24"/>
          <w:szCs w:val="24"/>
        </w:rPr>
      </w:pPr>
    </w:p>
    <w:p w:rsidR="00485D8F" w:rsidRPr="003B4FAE" w:rsidRDefault="00111352" w:rsidP="00D752D0">
      <w:pPr>
        <w:ind w:firstLine="720"/>
        <w:jc w:val="both"/>
        <w:rPr>
          <w:sz w:val="24"/>
          <w:szCs w:val="24"/>
        </w:rPr>
      </w:pPr>
      <w:r w:rsidRPr="003B4FAE">
        <w:rPr>
          <w:sz w:val="24"/>
          <w:szCs w:val="24"/>
        </w:rPr>
        <w:t>T</w:t>
      </w:r>
      <w:r w:rsidR="00485D8F" w:rsidRPr="003B4FAE">
        <w:rPr>
          <w:sz w:val="24"/>
          <w:szCs w:val="24"/>
        </w:rPr>
        <w:t xml:space="preserve">eisėjų kolegija, išklausiusi teisėjo </w:t>
      </w:r>
      <w:r w:rsidR="00274540" w:rsidRPr="003B4FAE">
        <w:rPr>
          <w:sz w:val="24"/>
          <w:szCs w:val="24"/>
        </w:rPr>
        <w:t xml:space="preserve">A. Pikelio </w:t>
      </w:r>
      <w:r w:rsidR="00485D8F" w:rsidRPr="003B4FAE">
        <w:rPr>
          <w:sz w:val="24"/>
          <w:szCs w:val="24"/>
        </w:rPr>
        <w:t xml:space="preserve">pranešimą, </w:t>
      </w:r>
    </w:p>
    <w:p w:rsidR="00485D8F" w:rsidRPr="003B4FAE" w:rsidRDefault="00485D8F" w:rsidP="00D752D0">
      <w:pPr>
        <w:ind w:firstLine="720"/>
        <w:jc w:val="both"/>
        <w:rPr>
          <w:sz w:val="24"/>
          <w:szCs w:val="24"/>
        </w:rPr>
      </w:pPr>
    </w:p>
    <w:p w:rsidR="00485D8F" w:rsidRPr="003B4FAE" w:rsidRDefault="00485D8F" w:rsidP="00D752D0">
      <w:pPr>
        <w:ind w:firstLine="720"/>
        <w:jc w:val="both"/>
        <w:rPr>
          <w:sz w:val="24"/>
          <w:szCs w:val="24"/>
        </w:rPr>
      </w:pPr>
      <w:r w:rsidRPr="003B4FAE">
        <w:rPr>
          <w:sz w:val="24"/>
          <w:szCs w:val="24"/>
        </w:rPr>
        <w:t>n u s t a t ė :</w:t>
      </w:r>
    </w:p>
    <w:p w:rsidR="00485D8F" w:rsidRPr="003B4FAE" w:rsidRDefault="00485D8F" w:rsidP="00D752D0">
      <w:pPr>
        <w:ind w:firstLine="720"/>
        <w:jc w:val="both"/>
        <w:rPr>
          <w:sz w:val="24"/>
          <w:szCs w:val="24"/>
        </w:rPr>
      </w:pPr>
    </w:p>
    <w:p w:rsidR="00507445" w:rsidRPr="003B4FAE" w:rsidRDefault="00027167" w:rsidP="00507445">
      <w:pPr>
        <w:shd w:val="clear" w:color="auto" w:fill="FFFFFF"/>
        <w:ind w:left="10" w:firstLine="710"/>
        <w:jc w:val="both"/>
        <w:rPr>
          <w:color w:val="000000"/>
          <w:sz w:val="24"/>
          <w:szCs w:val="24"/>
        </w:rPr>
      </w:pPr>
      <w:bookmarkStart w:id="5" w:name="Buk_6"/>
      <w:r w:rsidRPr="00027167">
        <w:rPr>
          <w:sz w:val="24"/>
          <w:szCs w:val="24"/>
        </w:rPr>
        <w:t xml:space="preserve">J. J. </w:t>
      </w:r>
      <w:bookmarkEnd w:id="5"/>
      <w:r w:rsidR="00507445" w:rsidRPr="003B4FAE">
        <w:rPr>
          <w:sz w:val="24"/>
          <w:szCs w:val="24"/>
        </w:rPr>
        <w:t xml:space="preserve">nuteista </w:t>
      </w:r>
      <w:r w:rsidR="005854C4" w:rsidRPr="003B4FAE">
        <w:rPr>
          <w:sz w:val="24"/>
          <w:szCs w:val="24"/>
        </w:rPr>
        <w:t xml:space="preserve">pagal </w:t>
      </w:r>
      <w:r w:rsidR="006934EF">
        <w:rPr>
          <w:color w:val="000000"/>
          <w:sz w:val="24"/>
          <w:szCs w:val="24"/>
        </w:rPr>
        <w:t>BK 170 straipsnio 2 dalį</w:t>
      </w:r>
      <w:r w:rsidR="005854C4" w:rsidRPr="003B4FAE">
        <w:rPr>
          <w:color w:val="000000"/>
          <w:sz w:val="24"/>
          <w:szCs w:val="24"/>
        </w:rPr>
        <w:t xml:space="preserve"> </w:t>
      </w:r>
      <w:r w:rsidR="00507445" w:rsidRPr="003B4FAE">
        <w:rPr>
          <w:sz w:val="24"/>
          <w:szCs w:val="24"/>
        </w:rPr>
        <w:t xml:space="preserve">už tai, kad </w:t>
      </w:r>
      <w:smartTag w:uri="urn:schemas-microsoft-com:office:smarttags" w:element="metricconverter">
        <w:smartTagPr>
          <w:attr w:name="ProductID" w:val="2009 m"/>
        </w:smartTagPr>
        <w:r w:rsidR="00507445" w:rsidRPr="003B4FAE">
          <w:rPr>
            <w:bCs/>
            <w:color w:val="000000"/>
            <w:sz w:val="24"/>
            <w:szCs w:val="24"/>
          </w:rPr>
          <w:t>2</w:t>
        </w:r>
        <w:r w:rsidR="00507445" w:rsidRPr="003B4FAE">
          <w:rPr>
            <w:color w:val="000000"/>
            <w:sz w:val="24"/>
            <w:szCs w:val="24"/>
          </w:rPr>
          <w:t>009 m</w:t>
        </w:r>
      </w:smartTag>
      <w:r w:rsidR="00834C9F" w:rsidRPr="003B4FAE">
        <w:rPr>
          <w:color w:val="000000"/>
          <w:sz w:val="24"/>
          <w:szCs w:val="24"/>
        </w:rPr>
        <w:t>. lapkričio 29 d. 22 </w:t>
      </w:r>
      <w:r w:rsidR="006934EF">
        <w:rPr>
          <w:color w:val="000000"/>
          <w:sz w:val="24"/>
          <w:szCs w:val="24"/>
        </w:rPr>
        <w:t>val. 25 min.</w:t>
      </w:r>
      <w:r w:rsidR="00507445" w:rsidRPr="003B4FAE">
        <w:rPr>
          <w:color w:val="000000"/>
          <w:sz w:val="24"/>
          <w:szCs w:val="24"/>
        </w:rPr>
        <w:t xml:space="preserve"> iš kompiuterio IP: 78.62</w:t>
      </w:r>
      <w:r w:rsidR="003B4FAE" w:rsidRPr="003B4FAE">
        <w:rPr>
          <w:color w:val="000000"/>
          <w:sz w:val="24"/>
          <w:szCs w:val="24"/>
        </w:rPr>
        <w:t>.137.23, registruoto jos vardu Kaune</w:t>
      </w:r>
      <w:r w:rsidR="008B0BB5" w:rsidRPr="003B4FAE">
        <w:rPr>
          <w:color w:val="000000"/>
          <w:sz w:val="24"/>
          <w:szCs w:val="24"/>
        </w:rPr>
        <w:t xml:space="preserve">, </w:t>
      </w:r>
      <w:r w:rsidR="00507445" w:rsidRPr="003B4FAE">
        <w:rPr>
          <w:color w:val="000000"/>
          <w:sz w:val="24"/>
          <w:szCs w:val="24"/>
        </w:rPr>
        <w:t xml:space="preserve">Maironio g. 6–7, pasivadinusi slapyvardžiu „Visi“, interneto naujienų </w:t>
      </w:r>
      <w:r w:rsidR="00507445" w:rsidRPr="003B4FAE">
        <w:rPr>
          <w:sz w:val="24"/>
          <w:szCs w:val="24"/>
        </w:rPr>
        <w:t>tinkla</w:t>
      </w:r>
      <w:r w:rsidR="006934EF">
        <w:rPr>
          <w:sz w:val="24"/>
          <w:szCs w:val="24"/>
        </w:rPr>
        <w:t>la</w:t>
      </w:r>
      <w:r w:rsidR="00507445" w:rsidRPr="003B4FAE">
        <w:rPr>
          <w:sz w:val="24"/>
          <w:szCs w:val="24"/>
        </w:rPr>
        <w:t xml:space="preserve">pyje </w:t>
      </w:r>
      <w:hyperlink r:id="rId8" w:history="1">
        <w:r w:rsidR="00507445" w:rsidRPr="003B4FAE">
          <w:rPr>
            <w:rStyle w:val="Hyperlink"/>
            <w:sz w:val="24"/>
            <w:szCs w:val="24"/>
          </w:rPr>
          <w:t>www.lrytas.lt</w:t>
        </w:r>
      </w:hyperlink>
      <w:r w:rsidR="00507445" w:rsidRPr="003B4FAE">
        <w:rPr>
          <w:sz w:val="24"/>
          <w:szCs w:val="24"/>
        </w:rPr>
        <w:t xml:space="preserve"> 2009</w:t>
      </w:r>
      <w:r w:rsidR="003B4FAE" w:rsidRPr="003B4FAE">
        <w:rPr>
          <w:color w:val="000000"/>
          <w:sz w:val="24"/>
          <w:szCs w:val="24"/>
        </w:rPr>
        <w:t xml:space="preserve"> m. lapkričio 26 </w:t>
      </w:r>
      <w:r w:rsidR="00507445" w:rsidRPr="003B4FAE">
        <w:rPr>
          <w:color w:val="000000"/>
          <w:sz w:val="24"/>
          <w:szCs w:val="24"/>
        </w:rPr>
        <w:t>d. publikuoto vaizdo reportažo „Prie Seimo protestuojantys jaunuoliai nesulaukė parlamentarų</w:t>
      </w:r>
      <w:r w:rsidR="006934EF">
        <w:rPr>
          <w:color w:val="000000"/>
          <w:sz w:val="24"/>
          <w:szCs w:val="24"/>
        </w:rPr>
        <w:t xml:space="preserve"> dėmesio“ komentarų skiltyje paskelbė</w:t>
      </w:r>
      <w:r w:rsidR="00507445" w:rsidRPr="003B4FAE">
        <w:rPr>
          <w:color w:val="000000"/>
          <w:sz w:val="24"/>
          <w:szCs w:val="24"/>
        </w:rPr>
        <w:t xml:space="preserve"> komentarą „kurie šiuose komentaruose prijaučia tų </w:t>
      </w:r>
      <w:proofErr w:type="spellStart"/>
      <w:r w:rsidR="00507445" w:rsidRPr="003B4FAE">
        <w:rPr>
          <w:color w:val="000000"/>
          <w:sz w:val="24"/>
          <w:szCs w:val="24"/>
        </w:rPr>
        <w:t>homikų</w:t>
      </w:r>
      <w:proofErr w:type="spellEnd"/>
      <w:r w:rsidR="00507445" w:rsidRPr="003B4FAE">
        <w:rPr>
          <w:color w:val="000000"/>
          <w:sz w:val="24"/>
          <w:szCs w:val="24"/>
        </w:rPr>
        <w:t xml:space="preserve"> išsišokimui, patys yra tokie pat iškrypėliai ir psichiniai ligoniai. Čia komentarus rašo ir to </w:t>
      </w:r>
      <w:proofErr w:type="spellStart"/>
      <w:r w:rsidR="00507445" w:rsidRPr="003B4FAE">
        <w:rPr>
          <w:color w:val="000000"/>
          <w:sz w:val="24"/>
          <w:szCs w:val="24"/>
        </w:rPr>
        <w:t>iškrypėliško</w:t>
      </w:r>
      <w:proofErr w:type="spellEnd"/>
      <w:r w:rsidR="00507445" w:rsidRPr="003B4FAE">
        <w:rPr>
          <w:color w:val="000000"/>
          <w:sz w:val="24"/>
          <w:szCs w:val="24"/>
        </w:rPr>
        <w:t xml:space="preserve"> sambūrio dalyviai. Gėda šio šlykštaus reginio organizatoriams ir dalyviams. Yra toks žodis PASILEIDĖLIS, kuris apibūdina žmogų, nemokantį kontroliuoti savo juslių. Taigi prieš mūsų akis -- pasileidėliai. Ir ne šiaip kokie, bet ypatingos rūšies pasileidėliai, -- tai IŠKRYPĖLIAI. Juos skubiai reikėjo surinkti ir išvežti į </w:t>
      </w:r>
      <w:r w:rsidR="006934EF">
        <w:rPr>
          <w:color w:val="000000"/>
          <w:sz w:val="24"/>
          <w:szCs w:val="24"/>
        </w:rPr>
        <w:t>Psichiatrinę. Jų vieta -- TEN.“;</w:t>
      </w:r>
      <w:r w:rsidR="00507445" w:rsidRPr="003B4FAE">
        <w:rPr>
          <w:color w:val="000000"/>
          <w:sz w:val="24"/>
          <w:szCs w:val="24"/>
        </w:rPr>
        <w:t xml:space="preserve"> taip ji viešai tyčiojosi, niekino, skatino neapykantą, kurstė diskriminuoti žmonių gru</w:t>
      </w:r>
      <w:r w:rsidR="005854C4" w:rsidRPr="003B4FAE">
        <w:rPr>
          <w:color w:val="000000"/>
          <w:sz w:val="24"/>
          <w:szCs w:val="24"/>
        </w:rPr>
        <w:t>pę dėl seksualinės orientacijos</w:t>
      </w:r>
      <w:r w:rsidR="00507445" w:rsidRPr="003B4FAE">
        <w:rPr>
          <w:color w:val="000000"/>
          <w:sz w:val="24"/>
          <w:szCs w:val="24"/>
        </w:rPr>
        <w:t>.</w:t>
      </w:r>
    </w:p>
    <w:p w:rsidR="00BD178F" w:rsidRPr="003B4FAE" w:rsidRDefault="00300562" w:rsidP="00BD178F">
      <w:pPr>
        <w:ind w:firstLine="720"/>
        <w:jc w:val="both"/>
        <w:rPr>
          <w:sz w:val="24"/>
          <w:szCs w:val="24"/>
        </w:rPr>
      </w:pPr>
      <w:r w:rsidRPr="003B4FAE">
        <w:rPr>
          <w:sz w:val="24"/>
          <w:szCs w:val="24"/>
        </w:rPr>
        <w:t>Kasaciniu skundu</w:t>
      </w:r>
      <w:r w:rsidR="008B0BB5" w:rsidRPr="003B4FAE">
        <w:rPr>
          <w:sz w:val="24"/>
          <w:szCs w:val="24"/>
        </w:rPr>
        <w:t xml:space="preserve"> </w:t>
      </w:r>
      <w:bookmarkStart w:id="6" w:name="Buk_7"/>
      <w:r w:rsidR="00027167" w:rsidRPr="00027167">
        <w:rPr>
          <w:sz w:val="24"/>
          <w:szCs w:val="24"/>
        </w:rPr>
        <w:t xml:space="preserve">J. J. </w:t>
      </w:r>
      <w:bookmarkEnd w:id="6"/>
      <w:r w:rsidR="00BD178F" w:rsidRPr="003B4FAE">
        <w:rPr>
          <w:sz w:val="24"/>
          <w:szCs w:val="24"/>
        </w:rPr>
        <w:t>prašo panaikinti Kauno miesto apylinkės teismo 2012 m. kovo 9 d. nuosprendžio dalį, kuria ji buvo pripažinta kalta padarius</w:t>
      </w:r>
      <w:r w:rsidR="008B0BB5" w:rsidRPr="003B4FAE">
        <w:rPr>
          <w:sz w:val="24"/>
          <w:szCs w:val="24"/>
        </w:rPr>
        <w:t>i nusikaltimą, numatytą BK 170 </w:t>
      </w:r>
      <w:r w:rsidR="00BD178F" w:rsidRPr="003B4FAE">
        <w:rPr>
          <w:sz w:val="24"/>
          <w:szCs w:val="24"/>
        </w:rPr>
        <w:t>straipsnio 2 dalyje</w:t>
      </w:r>
      <w:r w:rsidR="006934EF">
        <w:rPr>
          <w:sz w:val="24"/>
          <w:szCs w:val="24"/>
        </w:rPr>
        <w:t>,</w:t>
      </w:r>
      <w:r w:rsidR="00BD178F" w:rsidRPr="003B4FAE">
        <w:rPr>
          <w:sz w:val="24"/>
          <w:szCs w:val="24"/>
        </w:rPr>
        <w:t xml:space="preserve"> ir jai paskirta 1 MGL, t. y. 130 Lt, bauda</w:t>
      </w:r>
      <w:r w:rsidR="008B0BB5" w:rsidRPr="003B4FAE">
        <w:rPr>
          <w:sz w:val="24"/>
          <w:szCs w:val="24"/>
        </w:rPr>
        <w:t>, ir</w:t>
      </w:r>
      <w:r w:rsidR="00BD178F" w:rsidRPr="003B4FAE">
        <w:rPr>
          <w:sz w:val="24"/>
          <w:szCs w:val="24"/>
        </w:rPr>
        <w:t xml:space="preserve"> Kauno apygardos teismo Baudžiamųjų bylų </w:t>
      </w:r>
      <w:r w:rsidR="00BD178F" w:rsidRPr="003B4FAE">
        <w:rPr>
          <w:sz w:val="24"/>
          <w:szCs w:val="24"/>
        </w:rPr>
        <w:lastRenderedPageBreak/>
        <w:t>skyriaus teisėjų kolegijos 2012 m. birželio 7 d. nutartį, kuria buvo atmestas jos apeliacinis skundas</w:t>
      </w:r>
      <w:r w:rsidRPr="003B4FAE">
        <w:rPr>
          <w:sz w:val="24"/>
          <w:szCs w:val="24"/>
        </w:rPr>
        <w:t>.</w:t>
      </w:r>
      <w:r w:rsidR="00BD178F" w:rsidRPr="003B4FAE">
        <w:rPr>
          <w:sz w:val="24"/>
          <w:szCs w:val="24"/>
        </w:rPr>
        <w:t xml:space="preserve"> </w:t>
      </w:r>
      <w:proofErr w:type="spellStart"/>
      <w:r w:rsidR="00BD178F" w:rsidRPr="003B4FAE">
        <w:rPr>
          <w:sz w:val="24"/>
          <w:szCs w:val="24"/>
        </w:rPr>
        <w:t>Kasatorės</w:t>
      </w:r>
      <w:proofErr w:type="spellEnd"/>
      <w:r w:rsidR="00BD178F" w:rsidRPr="003B4FAE">
        <w:rPr>
          <w:sz w:val="24"/>
          <w:szCs w:val="24"/>
        </w:rPr>
        <w:t xml:space="preserve"> teigimu, nurodyti teismų procesiniai sprendimai yra neteisingi, neteisėti, neobjektyvūs, priimti išsamiai ir objektyviai neištyrus su byla susijusių aplinkybių, todėl teismai netinkamai pr</w:t>
      </w:r>
      <w:r w:rsidR="005854C4" w:rsidRPr="003B4FAE">
        <w:rPr>
          <w:sz w:val="24"/>
          <w:szCs w:val="24"/>
        </w:rPr>
        <w:t>itaikė baudžiamuosius įstatymus</w:t>
      </w:r>
      <w:r w:rsidR="00BD178F" w:rsidRPr="003B4FAE">
        <w:rPr>
          <w:sz w:val="24"/>
          <w:szCs w:val="24"/>
        </w:rPr>
        <w:t xml:space="preserve">. </w:t>
      </w:r>
    </w:p>
    <w:p w:rsidR="005854C4" w:rsidRPr="003B4FAE" w:rsidRDefault="008B0BB5" w:rsidP="005854C4">
      <w:pPr>
        <w:ind w:firstLine="720"/>
        <w:jc w:val="both"/>
        <w:rPr>
          <w:sz w:val="24"/>
          <w:szCs w:val="24"/>
        </w:rPr>
      </w:pPr>
      <w:r w:rsidRPr="003B4FAE">
        <w:rPr>
          <w:sz w:val="24"/>
          <w:szCs w:val="24"/>
        </w:rPr>
        <w:t xml:space="preserve">Kasaciniame skunde nurodoma, kad akcija „Bučiniai prieš </w:t>
      </w:r>
      <w:proofErr w:type="spellStart"/>
      <w:r w:rsidRPr="003B4FAE">
        <w:rPr>
          <w:sz w:val="24"/>
          <w:szCs w:val="24"/>
        </w:rPr>
        <w:t>homofobiją</w:t>
      </w:r>
      <w:proofErr w:type="spellEnd"/>
      <w:r w:rsidRPr="003B4FAE">
        <w:rPr>
          <w:sz w:val="24"/>
          <w:szCs w:val="24"/>
        </w:rPr>
        <w:t xml:space="preserve">“, apie kurią reportažas 2009 m. lapkričio 26 d. buvo </w:t>
      </w:r>
      <w:r w:rsidR="006934EF">
        <w:rPr>
          <w:sz w:val="24"/>
          <w:szCs w:val="24"/>
        </w:rPr>
        <w:t>įdėtas</w:t>
      </w:r>
      <w:r w:rsidRPr="003B4FAE">
        <w:rPr>
          <w:sz w:val="24"/>
          <w:szCs w:val="24"/>
        </w:rPr>
        <w:t xml:space="preserve"> tinklalapyje </w:t>
      </w:r>
      <w:hyperlink r:id="rId9" w:history="1">
        <w:r w:rsidRPr="003B4FAE">
          <w:rPr>
            <w:rStyle w:val="Hyperlink"/>
            <w:sz w:val="24"/>
            <w:szCs w:val="24"/>
          </w:rPr>
          <w:t>www.lrytas.lt</w:t>
        </w:r>
      </w:hyperlink>
      <w:r w:rsidRPr="003B4FAE">
        <w:rPr>
          <w:sz w:val="24"/>
          <w:szCs w:val="24"/>
        </w:rPr>
        <w:t xml:space="preserve">, buvo nesankcionuota ir neteisėta, todėl iš neteisės nekyla teisė. Joje dalyvavę asmenys akivaizdžiai ir chuliganiškai pažeidinėjo viešąją tvarką, visuomeninę dorovę, o </w:t>
      </w:r>
      <w:proofErr w:type="spellStart"/>
      <w:r w:rsidRPr="003B4FAE">
        <w:rPr>
          <w:sz w:val="24"/>
          <w:szCs w:val="24"/>
        </w:rPr>
        <w:t>kasatorės</w:t>
      </w:r>
      <w:proofErr w:type="spellEnd"/>
      <w:r w:rsidRPr="003B4FAE">
        <w:rPr>
          <w:sz w:val="24"/>
          <w:szCs w:val="24"/>
        </w:rPr>
        <w:t xml:space="preserve"> pilietinė ir žmogiška reakcija, pasmerkiant tokį neteisėtą elgesį toleruojančius asmenis</w:t>
      </w:r>
      <w:r w:rsidR="00834C9F" w:rsidRPr="003B4FAE">
        <w:rPr>
          <w:sz w:val="24"/>
          <w:szCs w:val="24"/>
        </w:rPr>
        <w:t>,</w:t>
      </w:r>
      <w:r w:rsidRPr="003B4FAE">
        <w:rPr>
          <w:sz w:val="24"/>
          <w:szCs w:val="24"/>
        </w:rPr>
        <w:t xml:space="preserve"> buvo pagrįsta ir moraliai pateisinama.</w:t>
      </w:r>
      <w:r w:rsidR="005854C4" w:rsidRPr="003B4FAE">
        <w:rPr>
          <w:sz w:val="24"/>
          <w:szCs w:val="24"/>
        </w:rPr>
        <w:t xml:space="preserve"> </w:t>
      </w:r>
      <w:proofErr w:type="spellStart"/>
      <w:r w:rsidR="00834C9F" w:rsidRPr="003B4FAE">
        <w:rPr>
          <w:sz w:val="24"/>
          <w:szCs w:val="24"/>
        </w:rPr>
        <w:t>Kasatorė</w:t>
      </w:r>
      <w:proofErr w:type="spellEnd"/>
      <w:r w:rsidR="005854C4" w:rsidRPr="003B4FAE">
        <w:rPr>
          <w:sz w:val="24"/>
          <w:szCs w:val="24"/>
        </w:rPr>
        <w:t xml:space="preserve"> pabrėžia, kad bylą nagrinėję teismai neperžiūrėjo </w:t>
      </w:r>
      <w:r w:rsidR="006934EF">
        <w:rPr>
          <w:sz w:val="24"/>
          <w:szCs w:val="24"/>
        </w:rPr>
        <w:t>vaizdo reportaže įdėtos</w:t>
      </w:r>
      <w:r w:rsidR="005854C4" w:rsidRPr="003B4FAE">
        <w:rPr>
          <w:sz w:val="24"/>
          <w:szCs w:val="24"/>
        </w:rPr>
        <w:t xml:space="preserve"> medžiagos ir nevertino, ar akcijos dalyviai nesiel</w:t>
      </w:r>
      <w:r w:rsidR="006934EF">
        <w:rPr>
          <w:sz w:val="24"/>
          <w:szCs w:val="24"/>
        </w:rPr>
        <w:t>gė būtent taip, kaip apibūdinta –</w:t>
      </w:r>
      <w:r w:rsidR="005854C4" w:rsidRPr="003B4FAE">
        <w:rPr>
          <w:sz w:val="24"/>
          <w:szCs w:val="24"/>
        </w:rPr>
        <w:t xml:space="preserve"> </w:t>
      </w:r>
      <w:proofErr w:type="spellStart"/>
      <w:r w:rsidR="005854C4" w:rsidRPr="003B4FAE">
        <w:rPr>
          <w:sz w:val="24"/>
          <w:szCs w:val="24"/>
        </w:rPr>
        <w:t>iškrypėliškai</w:t>
      </w:r>
      <w:proofErr w:type="spellEnd"/>
      <w:r w:rsidR="005854C4" w:rsidRPr="003B4FAE">
        <w:rPr>
          <w:sz w:val="24"/>
          <w:szCs w:val="24"/>
        </w:rPr>
        <w:t xml:space="preserve"> ir palaidai. Teismai nepasitelkė eksperto, kuris įvertintų </w:t>
      </w:r>
      <w:proofErr w:type="spellStart"/>
      <w:r w:rsidR="005854C4" w:rsidRPr="003B4FAE">
        <w:rPr>
          <w:sz w:val="24"/>
          <w:szCs w:val="24"/>
        </w:rPr>
        <w:t>kasatorės</w:t>
      </w:r>
      <w:proofErr w:type="spellEnd"/>
      <w:r w:rsidR="005854C4" w:rsidRPr="003B4FAE">
        <w:rPr>
          <w:sz w:val="24"/>
          <w:szCs w:val="24"/>
        </w:rPr>
        <w:t xml:space="preserve"> neigiamos reakcijos dėl šios viešai skelbtos i</w:t>
      </w:r>
      <w:r w:rsidR="006934EF">
        <w:rPr>
          <w:sz w:val="24"/>
          <w:szCs w:val="24"/>
        </w:rPr>
        <w:t>nformacijos</w:t>
      </w:r>
      <w:r w:rsidR="005854C4" w:rsidRPr="003B4FAE">
        <w:rPr>
          <w:sz w:val="24"/>
          <w:szCs w:val="24"/>
        </w:rPr>
        <w:t xml:space="preserve"> adekvatumą akcijoje dalyvavusių asmenų elgesiui. </w:t>
      </w:r>
    </w:p>
    <w:p w:rsidR="00BD178F" w:rsidRPr="003B4FAE" w:rsidRDefault="008B0BB5" w:rsidP="008B0BB5">
      <w:pPr>
        <w:ind w:firstLine="720"/>
        <w:jc w:val="both"/>
        <w:rPr>
          <w:sz w:val="24"/>
          <w:szCs w:val="24"/>
        </w:rPr>
      </w:pPr>
      <w:r w:rsidRPr="003B4FAE">
        <w:rPr>
          <w:sz w:val="24"/>
          <w:szCs w:val="24"/>
        </w:rPr>
        <w:t xml:space="preserve"> </w:t>
      </w:r>
      <w:proofErr w:type="spellStart"/>
      <w:r w:rsidR="00BD178F" w:rsidRPr="003B4FAE">
        <w:rPr>
          <w:sz w:val="24"/>
          <w:szCs w:val="24"/>
        </w:rPr>
        <w:t>Kasatorės</w:t>
      </w:r>
      <w:proofErr w:type="spellEnd"/>
      <w:r w:rsidR="00BD178F" w:rsidRPr="003B4FAE">
        <w:rPr>
          <w:sz w:val="24"/>
          <w:szCs w:val="24"/>
        </w:rPr>
        <w:t xml:space="preserve"> teigimu, </w:t>
      </w:r>
      <w:r w:rsidR="007A7872" w:rsidRPr="003B4FAE">
        <w:rPr>
          <w:sz w:val="24"/>
          <w:szCs w:val="24"/>
        </w:rPr>
        <w:t xml:space="preserve">ji </w:t>
      </w:r>
      <w:r w:rsidRPr="003B4FAE">
        <w:rPr>
          <w:sz w:val="24"/>
          <w:szCs w:val="24"/>
        </w:rPr>
        <w:t>nesityčiojo</w:t>
      </w:r>
      <w:r w:rsidR="00BD178F" w:rsidRPr="003B4FAE">
        <w:rPr>
          <w:sz w:val="24"/>
          <w:szCs w:val="24"/>
        </w:rPr>
        <w:t xml:space="preserve"> iš</w:t>
      </w:r>
      <w:r w:rsidRPr="003B4FAE">
        <w:rPr>
          <w:sz w:val="24"/>
          <w:szCs w:val="24"/>
        </w:rPr>
        <w:t xml:space="preserve"> homoseksualios orientacijos asmen</w:t>
      </w:r>
      <w:r w:rsidR="00BD178F" w:rsidRPr="003B4FAE">
        <w:rPr>
          <w:sz w:val="24"/>
          <w:szCs w:val="24"/>
        </w:rPr>
        <w:t>ų, savo komentarą skyrė</w:t>
      </w:r>
      <w:r w:rsidRPr="003B4FAE">
        <w:rPr>
          <w:sz w:val="24"/>
          <w:szCs w:val="24"/>
        </w:rPr>
        <w:t xml:space="preserve"> </w:t>
      </w:r>
      <w:r w:rsidR="00BD178F" w:rsidRPr="003B4FAE">
        <w:rPr>
          <w:sz w:val="24"/>
          <w:szCs w:val="24"/>
        </w:rPr>
        <w:t>asmen</w:t>
      </w:r>
      <w:r w:rsidRPr="003B4FAE">
        <w:rPr>
          <w:sz w:val="24"/>
          <w:szCs w:val="24"/>
        </w:rPr>
        <w:t>im</w:t>
      </w:r>
      <w:r w:rsidR="00BD178F" w:rsidRPr="003B4FAE">
        <w:rPr>
          <w:sz w:val="24"/>
          <w:szCs w:val="24"/>
        </w:rPr>
        <w:t>s, kurie savęs nelaiko homoseksualiais, bet pritaria ir palaiko homoseksualių asmenų nesankcionuotas akcijas, kuriose šie elgiasi neadekvačiai ir a</w:t>
      </w:r>
      <w:r w:rsidR="006934EF">
        <w:rPr>
          <w:sz w:val="24"/>
          <w:szCs w:val="24"/>
        </w:rPr>
        <w:t>moraliai, viešai ištvirkaudami ir</w:t>
      </w:r>
      <w:r w:rsidR="00BD178F" w:rsidRPr="003B4FAE">
        <w:rPr>
          <w:sz w:val="24"/>
          <w:szCs w:val="24"/>
        </w:rPr>
        <w:t xml:space="preserve"> taip</w:t>
      </w:r>
      <w:r w:rsidR="006934EF">
        <w:rPr>
          <w:sz w:val="24"/>
          <w:szCs w:val="24"/>
        </w:rPr>
        <w:t xml:space="preserve"> pažeisdami visuomenės dorovę bei</w:t>
      </w:r>
      <w:r w:rsidR="00BD178F" w:rsidRPr="003B4FAE">
        <w:rPr>
          <w:sz w:val="24"/>
          <w:szCs w:val="24"/>
        </w:rPr>
        <w:t xml:space="preserve"> </w:t>
      </w:r>
      <w:r w:rsidRPr="003B4FAE">
        <w:rPr>
          <w:sz w:val="24"/>
          <w:szCs w:val="24"/>
        </w:rPr>
        <w:t>viešą</w:t>
      </w:r>
      <w:r w:rsidR="00BD178F" w:rsidRPr="003B4FAE">
        <w:rPr>
          <w:sz w:val="24"/>
          <w:szCs w:val="24"/>
        </w:rPr>
        <w:t xml:space="preserve">ją tvarką. </w:t>
      </w:r>
      <w:proofErr w:type="spellStart"/>
      <w:r w:rsidR="007A7872" w:rsidRPr="003B4FAE">
        <w:rPr>
          <w:sz w:val="24"/>
          <w:szCs w:val="24"/>
        </w:rPr>
        <w:t>Kasatorė</w:t>
      </w:r>
      <w:proofErr w:type="spellEnd"/>
      <w:r w:rsidR="007A7872" w:rsidRPr="003B4FAE">
        <w:rPr>
          <w:sz w:val="24"/>
          <w:szCs w:val="24"/>
        </w:rPr>
        <w:t xml:space="preserve"> teigia gėdinusi asmenis, kurie</w:t>
      </w:r>
      <w:r w:rsidR="006934EF">
        <w:rPr>
          <w:sz w:val="24"/>
          <w:szCs w:val="24"/>
        </w:rPr>
        <w:t>,</w:t>
      </w:r>
      <w:r w:rsidR="007A7872" w:rsidRPr="003B4FAE">
        <w:rPr>
          <w:sz w:val="24"/>
          <w:szCs w:val="24"/>
        </w:rPr>
        <w:t xml:space="preserve"> nepaisydami bendrai priimtų moralės normų, viešai ir įžeidžiančiu būdu demonstruoja savo neade</w:t>
      </w:r>
      <w:r w:rsidR="00B22478">
        <w:rPr>
          <w:sz w:val="24"/>
          <w:szCs w:val="24"/>
        </w:rPr>
        <w:t>kvačias jusles, tačiau neskatinusi</w:t>
      </w:r>
      <w:r w:rsidR="007A7872" w:rsidRPr="003B4FAE">
        <w:rPr>
          <w:sz w:val="24"/>
          <w:szCs w:val="24"/>
        </w:rPr>
        <w:t xml:space="preserve"> neapykantos.</w:t>
      </w:r>
    </w:p>
    <w:p w:rsidR="00754A88" w:rsidRPr="003B4FAE" w:rsidRDefault="00754A88" w:rsidP="00754A88">
      <w:pPr>
        <w:ind w:firstLine="720"/>
        <w:jc w:val="both"/>
        <w:rPr>
          <w:sz w:val="24"/>
          <w:szCs w:val="24"/>
        </w:rPr>
      </w:pPr>
      <w:proofErr w:type="spellStart"/>
      <w:r w:rsidRPr="003B4FAE">
        <w:rPr>
          <w:sz w:val="24"/>
          <w:szCs w:val="24"/>
        </w:rPr>
        <w:t>Kasatorė</w:t>
      </w:r>
      <w:proofErr w:type="spellEnd"/>
      <w:r w:rsidRPr="003B4FAE">
        <w:rPr>
          <w:sz w:val="24"/>
          <w:szCs w:val="24"/>
        </w:rPr>
        <w:t xml:space="preserve"> nurodo, kad ekspertas, atlikęs </w:t>
      </w:r>
      <w:r w:rsidR="00830788" w:rsidRPr="003B4FAE">
        <w:rPr>
          <w:sz w:val="24"/>
          <w:szCs w:val="24"/>
        </w:rPr>
        <w:t xml:space="preserve">komentarų </w:t>
      </w:r>
      <w:r w:rsidR="00450150" w:rsidRPr="003B4FAE">
        <w:rPr>
          <w:sz w:val="24"/>
          <w:szCs w:val="24"/>
        </w:rPr>
        <w:t>ekspertizę, pripažino, jog</w:t>
      </w:r>
      <w:r w:rsidRPr="003B4FAE">
        <w:rPr>
          <w:sz w:val="24"/>
          <w:szCs w:val="24"/>
        </w:rPr>
        <w:t xml:space="preserve"> ekspertizės aktas yra iš dalies nepagrį</w:t>
      </w:r>
      <w:r w:rsidR="00450150" w:rsidRPr="003B4FAE">
        <w:rPr>
          <w:sz w:val="24"/>
          <w:szCs w:val="24"/>
        </w:rPr>
        <w:t>stas, tačiau bylą nagrinėjęs te</w:t>
      </w:r>
      <w:r w:rsidRPr="003B4FAE">
        <w:rPr>
          <w:sz w:val="24"/>
          <w:szCs w:val="24"/>
        </w:rPr>
        <w:t>i</w:t>
      </w:r>
      <w:r w:rsidR="00450150" w:rsidRPr="003B4FAE">
        <w:rPr>
          <w:sz w:val="24"/>
          <w:szCs w:val="24"/>
        </w:rPr>
        <w:t>s</w:t>
      </w:r>
      <w:r w:rsidRPr="003B4FAE">
        <w:rPr>
          <w:sz w:val="24"/>
          <w:szCs w:val="24"/>
        </w:rPr>
        <w:t>mas, priimdamas apkaltinamąjį nuosprendį, vadovavosi visu akto turiniu, todėl priėmė nemotyvuotą ir nepagrįstą nuosprendį.</w:t>
      </w:r>
    </w:p>
    <w:p w:rsidR="007B4A34" w:rsidRPr="003B4FAE" w:rsidRDefault="007B4A34" w:rsidP="00BD178F">
      <w:pPr>
        <w:ind w:firstLine="720"/>
        <w:jc w:val="both"/>
        <w:rPr>
          <w:sz w:val="24"/>
          <w:szCs w:val="24"/>
        </w:rPr>
      </w:pPr>
      <w:proofErr w:type="spellStart"/>
      <w:r w:rsidRPr="003B4FAE">
        <w:rPr>
          <w:sz w:val="24"/>
          <w:szCs w:val="24"/>
        </w:rPr>
        <w:t>Kasatorė</w:t>
      </w:r>
      <w:proofErr w:type="spellEnd"/>
      <w:r w:rsidRPr="003B4FAE">
        <w:rPr>
          <w:sz w:val="24"/>
          <w:szCs w:val="24"/>
        </w:rPr>
        <w:t xml:space="preserve"> taip pat mano, kad teismai</w:t>
      </w:r>
      <w:r w:rsidR="00754A88" w:rsidRPr="003B4FAE">
        <w:rPr>
          <w:sz w:val="24"/>
          <w:szCs w:val="24"/>
        </w:rPr>
        <w:t xml:space="preserve"> </w:t>
      </w:r>
      <w:r w:rsidRPr="003B4FAE">
        <w:rPr>
          <w:sz w:val="24"/>
          <w:szCs w:val="24"/>
        </w:rPr>
        <w:t xml:space="preserve">neturėjo pagrindo išvadoms, </w:t>
      </w:r>
      <w:r w:rsidR="00754A88" w:rsidRPr="003B4FAE">
        <w:rPr>
          <w:sz w:val="24"/>
          <w:szCs w:val="24"/>
        </w:rPr>
        <w:t>jog</w:t>
      </w:r>
      <w:r w:rsidRPr="003B4FAE">
        <w:rPr>
          <w:sz w:val="24"/>
          <w:szCs w:val="24"/>
        </w:rPr>
        <w:t xml:space="preserve"> ji viešai tyčiojosi, niekino, skatino nea</w:t>
      </w:r>
      <w:r w:rsidR="00754A88" w:rsidRPr="003B4FAE">
        <w:rPr>
          <w:sz w:val="24"/>
          <w:szCs w:val="24"/>
        </w:rPr>
        <w:t xml:space="preserve">pykantą prieš žmonių grupę, ar </w:t>
      </w:r>
      <w:r w:rsidRPr="003B4FAE">
        <w:rPr>
          <w:sz w:val="24"/>
          <w:szCs w:val="24"/>
        </w:rPr>
        <w:t>j</w:t>
      </w:r>
      <w:r w:rsidR="00754A88" w:rsidRPr="003B4FAE">
        <w:rPr>
          <w:sz w:val="24"/>
          <w:szCs w:val="24"/>
        </w:rPr>
        <w:t>a</w:t>
      </w:r>
      <w:r w:rsidRPr="003B4FAE">
        <w:rPr>
          <w:sz w:val="24"/>
          <w:szCs w:val="24"/>
        </w:rPr>
        <w:t>i priklausantį asmenį dėl seksualinės orientacijos, nes tokie asmenys ikiteisminio tyrimo metu ir teismo procese n</w:t>
      </w:r>
      <w:r w:rsidR="005854C4" w:rsidRPr="003B4FAE">
        <w:rPr>
          <w:sz w:val="24"/>
          <w:szCs w:val="24"/>
        </w:rPr>
        <w:t xml:space="preserve">ebuvo nustatyti, pretenzijų </w:t>
      </w:r>
      <w:proofErr w:type="spellStart"/>
      <w:r w:rsidR="005854C4" w:rsidRPr="003B4FAE">
        <w:rPr>
          <w:sz w:val="24"/>
          <w:szCs w:val="24"/>
        </w:rPr>
        <w:t>kas</w:t>
      </w:r>
      <w:r w:rsidRPr="003B4FAE">
        <w:rPr>
          <w:sz w:val="24"/>
          <w:szCs w:val="24"/>
        </w:rPr>
        <w:t>a</w:t>
      </w:r>
      <w:r w:rsidR="005854C4" w:rsidRPr="003B4FAE">
        <w:rPr>
          <w:sz w:val="24"/>
          <w:szCs w:val="24"/>
        </w:rPr>
        <w:t>t</w:t>
      </w:r>
      <w:r w:rsidRPr="003B4FAE">
        <w:rPr>
          <w:sz w:val="24"/>
          <w:szCs w:val="24"/>
        </w:rPr>
        <w:t>orei</w:t>
      </w:r>
      <w:proofErr w:type="spellEnd"/>
      <w:r w:rsidRPr="003B4FAE">
        <w:rPr>
          <w:sz w:val="24"/>
          <w:szCs w:val="24"/>
        </w:rPr>
        <w:t xml:space="preserve"> nereiškė, teismai nepagrįstai rėmėsi vien Tolerantiško jaunimo asociacijos skundu, kurios atstovai ikiteisminiame tyrime ir teismo procese nedalyvavo.  </w:t>
      </w:r>
      <w:proofErr w:type="spellStart"/>
      <w:r w:rsidRPr="003B4FAE">
        <w:rPr>
          <w:sz w:val="24"/>
          <w:szCs w:val="24"/>
        </w:rPr>
        <w:t>Kasatorės</w:t>
      </w:r>
      <w:proofErr w:type="spellEnd"/>
      <w:r w:rsidRPr="003B4FAE">
        <w:rPr>
          <w:sz w:val="24"/>
          <w:szCs w:val="24"/>
        </w:rPr>
        <w:t xml:space="preserve"> manymu, negalima konstatuoti, kad ji pažeidė kažkieno teises, teisėtus interesus, nenustačius </w:t>
      </w:r>
      <w:r w:rsidR="00754A88" w:rsidRPr="003B4FAE">
        <w:rPr>
          <w:sz w:val="24"/>
          <w:szCs w:val="24"/>
        </w:rPr>
        <w:t xml:space="preserve">konkrečių </w:t>
      </w:r>
      <w:r w:rsidRPr="003B4FAE">
        <w:rPr>
          <w:sz w:val="24"/>
          <w:szCs w:val="24"/>
        </w:rPr>
        <w:t>nukentėjusiųjų asmenų.</w:t>
      </w:r>
    </w:p>
    <w:p w:rsidR="007B4A34" w:rsidRDefault="007B4A34" w:rsidP="00BD178F">
      <w:pPr>
        <w:ind w:firstLine="720"/>
        <w:jc w:val="both"/>
        <w:rPr>
          <w:sz w:val="24"/>
          <w:szCs w:val="24"/>
        </w:rPr>
      </w:pPr>
      <w:proofErr w:type="spellStart"/>
      <w:r w:rsidRPr="003B4FAE">
        <w:rPr>
          <w:sz w:val="24"/>
          <w:szCs w:val="24"/>
        </w:rPr>
        <w:t>Kasatorė</w:t>
      </w:r>
      <w:proofErr w:type="spellEnd"/>
      <w:r w:rsidR="007A7872" w:rsidRPr="003B4FAE">
        <w:rPr>
          <w:sz w:val="24"/>
          <w:szCs w:val="24"/>
        </w:rPr>
        <w:t xml:space="preserve"> nurodė, kad bylą nagrinėję teismai pažeidė </w:t>
      </w:r>
      <w:r w:rsidRPr="003B4FAE">
        <w:rPr>
          <w:sz w:val="24"/>
          <w:szCs w:val="24"/>
        </w:rPr>
        <w:t xml:space="preserve">Lietuvos Respublikos Konstitucijos </w:t>
      </w:r>
      <w:r w:rsidR="00554091" w:rsidRPr="003B4FAE">
        <w:rPr>
          <w:sz w:val="24"/>
          <w:szCs w:val="24"/>
        </w:rPr>
        <w:t xml:space="preserve">(toliau – Konstitucijos) </w:t>
      </w:r>
      <w:r w:rsidRPr="003B4FAE">
        <w:rPr>
          <w:sz w:val="24"/>
          <w:szCs w:val="24"/>
        </w:rPr>
        <w:t>2</w:t>
      </w:r>
      <w:r w:rsidR="00554091" w:rsidRPr="003B4FAE">
        <w:rPr>
          <w:sz w:val="24"/>
          <w:szCs w:val="24"/>
        </w:rPr>
        <w:t>5 </w:t>
      </w:r>
      <w:r w:rsidR="007A7872" w:rsidRPr="003B4FAE">
        <w:rPr>
          <w:sz w:val="24"/>
          <w:szCs w:val="24"/>
        </w:rPr>
        <w:t>straipsnyje įtvirtintą žmogaus teisę</w:t>
      </w:r>
      <w:r w:rsidRPr="003B4FAE">
        <w:rPr>
          <w:sz w:val="24"/>
          <w:szCs w:val="24"/>
        </w:rPr>
        <w:t xml:space="preserve"> laisvai reikšti savo įsitikinimus, gauti ir skleisti informaciją, kuri gali b</w:t>
      </w:r>
      <w:r w:rsidR="00754A88" w:rsidRPr="003B4FAE">
        <w:rPr>
          <w:sz w:val="24"/>
          <w:szCs w:val="24"/>
        </w:rPr>
        <w:t xml:space="preserve">ūti ribojama tik įstatymu, </w:t>
      </w:r>
      <w:r w:rsidR="00C63463" w:rsidRPr="003B4FAE">
        <w:rPr>
          <w:sz w:val="24"/>
          <w:szCs w:val="24"/>
        </w:rPr>
        <w:t>nes savo komentaru ji tik reiškė sav</w:t>
      </w:r>
      <w:r w:rsidR="007A7872" w:rsidRPr="003B4FAE">
        <w:rPr>
          <w:sz w:val="24"/>
          <w:szCs w:val="24"/>
        </w:rPr>
        <w:t>o nuomonę dėl kitų komentatorių</w:t>
      </w:r>
      <w:r w:rsidR="00C63463" w:rsidRPr="003B4FAE">
        <w:rPr>
          <w:sz w:val="24"/>
          <w:szCs w:val="24"/>
        </w:rPr>
        <w:t xml:space="preserve"> nuomonių, tautinės, rasinės, religinės, socialinės neapykantos, prievartos bei diskriminacijos kurstymo, šmeižto ir dezin</w:t>
      </w:r>
      <w:r w:rsidR="00834C9F" w:rsidRPr="003B4FAE">
        <w:rPr>
          <w:sz w:val="24"/>
          <w:szCs w:val="24"/>
        </w:rPr>
        <w:t>formacijos</w:t>
      </w:r>
      <w:r w:rsidR="00C63463" w:rsidRPr="003B4FAE">
        <w:rPr>
          <w:sz w:val="24"/>
          <w:szCs w:val="24"/>
        </w:rPr>
        <w:t xml:space="preserve"> </w:t>
      </w:r>
      <w:r w:rsidR="00754A88" w:rsidRPr="003B4FAE">
        <w:rPr>
          <w:sz w:val="24"/>
          <w:szCs w:val="24"/>
        </w:rPr>
        <w:t>neskleidė</w:t>
      </w:r>
      <w:r w:rsidR="00C63463" w:rsidRPr="003B4FAE">
        <w:rPr>
          <w:sz w:val="24"/>
          <w:szCs w:val="24"/>
        </w:rPr>
        <w:t xml:space="preserve">, todėl priimti procesiniai sprendimai – antikonstituciniai. </w:t>
      </w:r>
    </w:p>
    <w:p w:rsidR="00D94AA8" w:rsidRPr="003B4FAE" w:rsidRDefault="00D94AA8" w:rsidP="00BD178F">
      <w:pPr>
        <w:ind w:firstLine="720"/>
        <w:jc w:val="both"/>
        <w:rPr>
          <w:sz w:val="24"/>
          <w:szCs w:val="24"/>
        </w:rPr>
      </w:pPr>
    </w:p>
    <w:p w:rsidR="00300562" w:rsidRPr="003B4FAE" w:rsidRDefault="00300562" w:rsidP="00D752D0">
      <w:pPr>
        <w:ind w:firstLine="720"/>
        <w:jc w:val="both"/>
        <w:rPr>
          <w:sz w:val="24"/>
          <w:szCs w:val="24"/>
        </w:rPr>
      </w:pPr>
      <w:r w:rsidRPr="003B4FAE">
        <w:rPr>
          <w:sz w:val="24"/>
          <w:szCs w:val="24"/>
        </w:rPr>
        <w:t xml:space="preserve">Atsiliepime į kasacinį skundą </w:t>
      </w:r>
      <w:r w:rsidR="00C63463" w:rsidRPr="003B4FAE">
        <w:rPr>
          <w:sz w:val="24"/>
          <w:szCs w:val="24"/>
        </w:rPr>
        <w:t>Lietuvos Respublikos generalinė</w:t>
      </w:r>
      <w:r w:rsidR="00754A88" w:rsidRPr="003B4FAE">
        <w:rPr>
          <w:sz w:val="24"/>
          <w:szCs w:val="24"/>
        </w:rPr>
        <w:t>s</w:t>
      </w:r>
      <w:r w:rsidR="00C63463" w:rsidRPr="003B4FAE">
        <w:rPr>
          <w:sz w:val="24"/>
          <w:szCs w:val="24"/>
        </w:rPr>
        <w:t xml:space="preserve"> prokuratūros </w:t>
      </w:r>
      <w:r w:rsidR="00754A88" w:rsidRPr="003B4FAE">
        <w:rPr>
          <w:sz w:val="24"/>
          <w:szCs w:val="24"/>
        </w:rPr>
        <w:t>B</w:t>
      </w:r>
      <w:r w:rsidR="00C63463" w:rsidRPr="003B4FAE">
        <w:rPr>
          <w:sz w:val="24"/>
          <w:szCs w:val="24"/>
        </w:rPr>
        <w:t xml:space="preserve">audžiamojo persekiojimo departamento prokuroras </w:t>
      </w:r>
      <w:bookmarkStart w:id="7" w:name="Buk_24"/>
      <w:r w:rsidR="00027167" w:rsidRPr="00027167">
        <w:rPr>
          <w:sz w:val="24"/>
          <w:szCs w:val="24"/>
        </w:rPr>
        <w:t xml:space="preserve">R. V. </w:t>
      </w:r>
      <w:bookmarkEnd w:id="7"/>
      <w:r w:rsidRPr="003B4FAE">
        <w:rPr>
          <w:sz w:val="24"/>
          <w:szCs w:val="24"/>
        </w:rPr>
        <w:t xml:space="preserve">prašo nuteistosios </w:t>
      </w:r>
      <w:bookmarkStart w:id="8" w:name="Buk_18"/>
      <w:r w:rsidR="00027167" w:rsidRPr="00027167">
        <w:rPr>
          <w:sz w:val="24"/>
          <w:szCs w:val="24"/>
        </w:rPr>
        <w:t xml:space="preserve">J. J. </w:t>
      </w:r>
      <w:bookmarkEnd w:id="8"/>
      <w:r w:rsidRPr="003B4FAE">
        <w:rPr>
          <w:sz w:val="24"/>
          <w:szCs w:val="24"/>
        </w:rPr>
        <w:t xml:space="preserve">kasacinį skundą atmesti. </w:t>
      </w:r>
    </w:p>
    <w:p w:rsidR="00300562" w:rsidRPr="003B4FAE" w:rsidRDefault="00507445" w:rsidP="00754A88">
      <w:pPr>
        <w:pStyle w:val="NoSpacing1"/>
        <w:ind w:firstLine="720"/>
        <w:jc w:val="both"/>
        <w:rPr>
          <w:szCs w:val="24"/>
          <w:lang w:val="lt-LT"/>
        </w:rPr>
      </w:pPr>
      <w:r w:rsidRPr="003B4FAE">
        <w:rPr>
          <w:szCs w:val="24"/>
          <w:lang w:val="lt-LT"/>
        </w:rPr>
        <w:t>Prokuroras</w:t>
      </w:r>
      <w:r w:rsidR="00300562" w:rsidRPr="003B4FAE">
        <w:rPr>
          <w:szCs w:val="24"/>
          <w:lang w:val="lt-LT"/>
        </w:rPr>
        <w:t xml:space="preserve"> nurodo, kad </w:t>
      </w:r>
      <w:r w:rsidR="00554091" w:rsidRPr="003B4FAE">
        <w:rPr>
          <w:szCs w:val="24"/>
          <w:lang w:val="lt-LT"/>
        </w:rPr>
        <w:t>kasacinio skundo</w:t>
      </w:r>
      <w:r w:rsidR="00C63463" w:rsidRPr="003B4FAE">
        <w:rPr>
          <w:szCs w:val="24"/>
          <w:lang w:val="lt-LT"/>
        </w:rPr>
        <w:t xml:space="preserve"> argumentai yra tiesiogiai susiję su byloje esanči</w:t>
      </w:r>
      <w:r w:rsidR="00754A88" w:rsidRPr="003B4FAE">
        <w:rPr>
          <w:szCs w:val="24"/>
          <w:lang w:val="lt-LT"/>
        </w:rPr>
        <w:t xml:space="preserve">ų įrodymų vertinimu, dėl kurio </w:t>
      </w:r>
      <w:r w:rsidR="00C63463" w:rsidRPr="003B4FAE">
        <w:rPr>
          <w:szCs w:val="24"/>
          <w:lang w:val="lt-LT"/>
        </w:rPr>
        <w:t>p</w:t>
      </w:r>
      <w:r w:rsidR="00754A88" w:rsidRPr="003B4FAE">
        <w:rPr>
          <w:szCs w:val="24"/>
          <w:lang w:val="lt-LT"/>
        </w:rPr>
        <w:t>a</w:t>
      </w:r>
      <w:r w:rsidR="00C63463" w:rsidRPr="003B4FAE">
        <w:rPr>
          <w:szCs w:val="24"/>
          <w:lang w:val="lt-LT"/>
        </w:rPr>
        <w:t>grįstumo, i</w:t>
      </w:r>
      <w:r w:rsidR="00554091" w:rsidRPr="003B4FAE">
        <w:rPr>
          <w:szCs w:val="24"/>
          <w:lang w:val="lt-LT"/>
        </w:rPr>
        <w:t xml:space="preserve">šsamumo ir teisėtumo, išsamiai </w:t>
      </w:r>
      <w:r w:rsidR="00C63463" w:rsidRPr="003B4FAE">
        <w:rPr>
          <w:szCs w:val="24"/>
          <w:lang w:val="lt-LT"/>
        </w:rPr>
        <w:t>p</w:t>
      </w:r>
      <w:r w:rsidR="00554091" w:rsidRPr="003B4FAE">
        <w:rPr>
          <w:szCs w:val="24"/>
          <w:lang w:val="lt-LT"/>
        </w:rPr>
        <w:t>a</w:t>
      </w:r>
      <w:r w:rsidR="007A7872" w:rsidRPr="003B4FAE">
        <w:rPr>
          <w:szCs w:val="24"/>
          <w:lang w:val="lt-LT"/>
        </w:rPr>
        <w:t>sisakyta apeliacinės instancijos</w:t>
      </w:r>
      <w:r w:rsidR="00C63463" w:rsidRPr="003B4FAE">
        <w:rPr>
          <w:szCs w:val="24"/>
          <w:lang w:val="lt-LT"/>
        </w:rPr>
        <w:t xml:space="preserve"> </w:t>
      </w:r>
      <w:r w:rsidR="00554091" w:rsidRPr="003B4FAE">
        <w:rPr>
          <w:szCs w:val="24"/>
          <w:lang w:val="lt-LT"/>
        </w:rPr>
        <w:t>te</w:t>
      </w:r>
      <w:r w:rsidR="00C63463" w:rsidRPr="003B4FAE">
        <w:rPr>
          <w:szCs w:val="24"/>
          <w:lang w:val="lt-LT"/>
        </w:rPr>
        <w:t>i</w:t>
      </w:r>
      <w:r w:rsidR="00554091" w:rsidRPr="003B4FAE">
        <w:rPr>
          <w:szCs w:val="24"/>
          <w:lang w:val="lt-LT"/>
        </w:rPr>
        <w:t>s</w:t>
      </w:r>
      <w:r w:rsidR="00C63463" w:rsidRPr="003B4FAE">
        <w:rPr>
          <w:szCs w:val="24"/>
          <w:lang w:val="lt-LT"/>
        </w:rPr>
        <w:t>mo nutartyje. Kauno miesto apylinkė</w:t>
      </w:r>
      <w:r w:rsidR="00554091" w:rsidRPr="003B4FAE">
        <w:rPr>
          <w:szCs w:val="24"/>
          <w:lang w:val="lt-LT"/>
        </w:rPr>
        <w:t>s</w:t>
      </w:r>
      <w:r w:rsidR="00C63463" w:rsidRPr="003B4FAE">
        <w:rPr>
          <w:szCs w:val="24"/>
          <w:lang w:val="lt-LT"/>
        </w:rPr>
        <w:t xml:space="preserve"> teismo nuosprend</w:t>
      </w:r>
      <w:r w:rsidR="00554091" w:rsidRPr="003B4FAE">
        <w:rPr>
          <w:szCs w:val="24"/>
          <w:lang w:val="lt-LT"/>
        </w:rPr>
        <w:t>ž</w:t>
      </w:r>
      <w:r w:rsidR="00C63463" w:rsidRPr="003B4FAE">
        <w:rPr>
          <w:szCs w:val="24"/>
          <w:lang w:val="lt-LT"/>
        </w:rPr>
        <w:t>io išvados, anot prokuroro</w:t>
      </w:r>
      <w:r w:rsidR="005854C4" w:rsidRPr="003B4FAE">
        <w:rPr>
          <w:szCs w:val="24"/>
          <w:lang w:val="lt-LT"/>
        </w:rPr>
        <w:t>,</w:t>
      </w:r>
      <w:r w:rsidR="00C63463" w:rsidRPr="003B4FAE">
        <w:rPr>
          <w:szCs w:val="24"/>
          <w:lang w:val="lt-LT"/>
        </w:rPr>
        <w:t xml:space="preserve"> taip pat vertintinos kaip atitinkančios įrodymų vertinimo taisykles</w:t>
      </w:r>
      <w:r w:rsidR="00554091" w:rsidRPr="003B4FAE">
        <w:rPr>
          <w:szCs w:val="24"/>
          <w:lang w:val="lt-LT"/>
        </w:rPr>
        <w:t xml:space="preserve"> (</w:t>
      </w:r>
      <w:r w:rsidR="005854C4" w:rsidRPr="003B4FAE">
        <w:rPr>
          <w:szCs w:val="24"/>
          <w:lang w:val="lt-LT"/>
        </w:rPr>
        <w:t>BPK 20 straipsnio 5 </w:t>
      </w:r>
      <w:r w:rsidR="00554091" w:rsidRPr="003B4FAE">
        <w:rPr>
          <w:szCs w:val="24"/>
          <w:lang w:val="lt-LT"/>
        </w:rPr>
        <w:t>dalies)</w:t>
      </w:r>
      <w:r w:rsidR="00C63463" w:rsidRPr="003B4FAE">
        <w:rPr>
          <w:szCs w:val="24"/>
          <w:lang w:val="lt-LT"/>
        </w:rPr>
        <w:t xml:space="preserve"> bei kitus reikal</w:t>
      </w:r>
      <w:r w:rsidR="00554091" w:rsidRPr="003B4FAE">
        <w:rPr>
          <w:szCs w:val="24"/>
          <w:lang w:val="lt-LT"/>
        </w:rPr>
        <w:t>avimus</w:t>
      </w:r>
      <w:r w:rsidR="006934EF">
        <w:rPr>
          <w:szCs w:val="24"/>
          <w:lang w:val="lt-LT"/>
        </w:rPr>
        <w:t>,</w:t>
      </w:r>
      <w:r w:rsidR="00554091" w:rsidRPr="003B4FAE">
        <w:rPr>
          <w:szCs w:val="24"/>
          <w:lang w:val="lt-LT"/>
        </w:rPr>
        <w:t xml:space="preserve"> </w:t>
      </w:r>
      <w:r w:rsidR="007A7872" w:rsidRPr="003B4FAE">
        <w:rPr>
          <w:szCs w:val="24"/>
          <w:lang w:val="lt-LT"/>
        </w:rPr>
        <w:t xml:space="preserve">keliamus nuosprendžiui </w:t>
      </w:r>
      <w:r w:rsidR="00834C9F" w:rsidRPr="003B4FAE">
        <w:rPr>
          <w:szCs w:val="24"/>
          <w:lang w:val="lt-LT"/>
        </w:rPr>
        <w:t xml:space="preserve">(CPK 304, </w:t>
      </w:r>
      <w:r w:rsidR="00554091" w:rsidRPr="003B4FAE">
        <w:rPr>
          <w:szCs w:val="24"/>
          <w:lang w:val="lt-LT"/>
        </w:rPr>
        <w:t>305, 307 st</w:t>
      </w:r>
      <w:r w:rsidR="00C63463" w:rsidRPr="003B4FAE">
        <w:rPr>
          <w:szCs w:val="24"/>
          <w:lang w:val="lt-LT"/>
        </w:rPr>
        <w:t>r</w:t>
      </w:r>
      <w:r w:rsidR="00554091" w:rsidRPr="003B4FAE">
        <w:rPr>
          <w:szCs w:val="24"/>
          <w:lang w:val="lt-LT"/>
        </w:rPr>
        <w:t>a</w:t>
      </w:r>
      <w:r w:rsidR="00C63463" w:rsidRPr="003B4FAE">
        <w:rPr>
          <w:szCs w:val="24"/>
          <w:lang w:val="lt-LT"/>
        </w:rPr>
        <w:t xml:space="preserve">ipsniai). Skundžiamoje </w:t>
      </w:r>
      <w:r w:rsidR="00554091" w:rsidRPr="003B4FAE">
        <w:rPr>
          <w:szCs w:val="24"/>
          <w:lang w:val="lt-LT"/>
        </w:rPr>
        <w:t xml:space="preserve">nutartyje teismas motyvuotai </w:t>
      </w:r>
      <w:r w:rsidR="00C63463" w:rsidRPr="003B4FAE">
        <w:rPr>
          <w:szCs w:val="24"/>
          <w:lang w:val="lt-LT"/>
        </w:rPr>
        <w:t>p</w:t>
      </w:r>
      <w:r w:rsidR="00554091" w:rsidRPr="003B4FAE">
        <w:rPr>
          <w:szCs w:val="24"/>
          <w:lang w:val="lt-LT"/>
        </w:rPr>
        <w:t>a</w:t>
      </w:r>
      <w:r w:rsidR="00C63463" w:rsidRPr="003B4FAE">
        <w:rPr>
          <w:szCs w:val="24"/>
          <w:lang w:val="lt-LT"/>
        </w:rPr>
        <w:t xml:space="preserve">sisakė dėl objektyviųjų ir subjektyviųjų nusikalstamos veikos, numatytos BK </w:t>
      </w:r>
      <w:r w:rsidR="00554091" w:rsidRPr="003B4FAE">
        <w:rPr>
          <w:szCs w:val="24"/>
          <w:lang w:val="lt-LT"/>
        </w:rPr>
        <w:t>170 st</w:t>
      </w:r>
      <w:r w:rsidR="00D73015" w:rsidRPr="003B4FAE">
        <w:rPr>
          <w:szCs w:val="24"/>
          <w:lang w:val="lt-LT"/>
        </w:rPr>
        <w:t>r</w:t>
      </w:r>
      <w:r w:rsidR="00554091" w:rsidRPr="003B4FAE">
        <w:rPr>
          <w:szCs w:val="24"/>
          <w:lang w:val="lt-LT"/>
        </w:rPr>
        <w:t>aipsnio 2 </w:t>
      </w:r>
      <w:r w:rsidR="00D73015" w:rsidRPr="003B4FAE">
        <w:rPr>
          <w:szCs w:val="24"/>
          <w:lang w:val="lt-LT"/>
        </w:rPr>
        <w:t xml:space="preserve">dalyje, požymių nustatymo </w:t>
      </w:r>
      <w:proofErr w:type="spellStart"/>
      <w:r w:rsidR="00D73015" w:rsidRPr="003B4FAE">
        <w:rPr>
          <w:szCs w:val="24"/>
          <w:lang w:val="lt-LT"/>
        </w:rPr>
        <w:t>kasatorės</w:t>
      </w:r>
      <w:proofErr w:type="spellEnd"/>
      <w:r w:rsidR="00554091" w:rsidRPr="003B4FAE">
        <w:rPr>
          <w:szCs w:val="24"/>
          <w:lang w:val="lt-LT"/>
        </w:rPr>
        <w:t xml:space="preserve"> </w:t>
      </w:r>
      <w:r w:rsidR="007963A7" w:rsidRPr="003B4FAE">
        <w:rPr>
          <w:szCs w:val="24"/>
          <w:lang w:val="lt-LT"/>
        </w:rPr>
        <w:t xml:space="preserve">veiksmuose ir jų </w:t>
      </w:r>
      <w:proofErr w:type="spellStart"/>
      <w:r w:rsidR="007963A7" w:rsidRPr="003B4FAE">
        <w:rPr>
          <w:szCs w:val="24"/>
          <w:lang w:val="lt-LT"/>
        </w:rPr>
        <w:t>įrody</w:t>
      </w:r>
      <w:r w:rsidR="00D73015" w:rsidRPr="003B4FAE">
        <w:rPr>
          <w:szCs w:val="24"/>
          <w:lang w:val="lt-LT"/>
        </w:rPr>
        <w:t>tinumo</w:t>
      </w:r>
      <w:proofErr w:type="spellEnd"/>
      <w:r w:rsidR="00D73015" w:rsidRPr="003B4FAE">
        <w:rPr>
          <w:szCs w:val="24"/>
          <w:lang w:val="lt-LT"/>
        </w:rPr>
        <w:t xml:space="preserve">, nurodė motyvus, kodėl vienais įrodymais </w:t>
      </w:r>
      <w:r w:rsidR="00554091" w:rsidRPr="003B4FAE">
        <w:rPr>
          <w:szCs w:val="24"/>
          <w:lang w:val="lt-LT"/>
        </w:rPr>
        <w:t>buvo remtasi, o kiti atmesti</w:t>
      </w:r>
      <w:r w:rsidR="00D73015" w:rsidRPr="003B4FAE">
        <w:rPr>
          <w:szCs w:val="24"/>
          <w:lang w:val="lt-LT"/>
        </w:rPr>
        <w:t xml:space="preserve">. Prokuroras pabrėžia, kad vien ta aplinkybė, jog teismas įrodymus vertino ne taip, kaip norėtų </w:t>
      </w:r>
      <w:proofErr w:type="spellStart"/>
      <w:r w:rsidR="00D73015" w:rsidRPr="003B4FAE">
        <w:rPr>
          <w:szCs w:val="24"/>
          <w:lang w:val="lt-LT"/>
        </w:rPr>
        <w:t>kasatorė</w:t>
      </w:r>
      <w:proofErr w:type="spellEnd"/>
      <w:r w:rsidR="00D73015" w:rsidRPr="003B4FAE">
        <w:rPr>
          <w:szCs w:val="24"/>
          <w:lang w:val="lt-LT"/>
        </w:rPr>
        <w:t xml:space="preserve">, nėra baudžiamojo proceso įstatymo pažeidimas. </w:t>
      </w:r>
    </w:p>
    <w:p w:rsidR="00D73015" w:rsidRPr="003B4FAE" w:rsidRDefault="005854C4" w:rsidP="00507445">
      <w:pPr>
        <w:pStyle w:val="NoSpacing1"/>
        <w:ind w:firstLine="900"/>
        <w:jc w:val="both"/>
        <w:rPr>
          <w:szCs w:val="24"/>
          <w:lang w:val="lt-LT"/>
        </w:rPr>
      </w:pPr>
      <w:r w:rsidRPr="003B4FAE">
        <w:rPr>
          <w:szCs w:val="24"/>
          <w:lang w:val="lt-LT"/>
        </w:rPr>
        <w:t xml:space="preserve">Prokuroro teigimu, </w:t>
      </w:r>
      <w:proofErr w:type="spellStart"/>
      <w:r w:rsidRPr="003B4FAE">
        <w:rPr>
          <w:szCs w:val="24"/>
          <w:lang w:val="lt-LT"/>
        </w:rPr>
        <w:t>k</w:t>
      </w:r>
      <w:r w:rsidR="00D73015" w:rsidRPr="003B4FAE">
        <w:rPr>
          <w:szCs w:val="24"/>
          <w:lang w:val="lt-LT"/>
        </w:rPr>
        <w:t>asat</w:t>
      </w:r>
      <w:r w:rsidR="00554091" w:rsidRPr="003B4FAE">
        <w:rPr>
          <w:szCs w:val="24"/>
          <w:lang w:val="lt-LT"/>
        </w:rPr>
        <w:t>orės</w:t>
      </w:r>
      <w:proofErr w:type="spellEnd"/>
      <w:r w:rsidR="00554091" w:rsidRPr="003B4FAE">
        <w:rPr>
          <w:szCs w:val="24"/>
          <w:lang w:val="lt-LT"/>
        </w:rPr>
        <w:t xml:space="preserve"> skundo argumentai dėl to, </w:t>
      </w:r>
      <w:r w:rsidR="00D73015" w:rsidRPr="003B4FAE">
        <w:rPr>
          <w:szCs w:val="24"/>
          <w:lang w:val="lt-LT"/>
        </w:rPr>
        <w:t>k</w:t>
      </w:r>
      <w:r w:rsidR="00554091" w:rsidRPr="003B4FAE">
        <w:rPr>
          <w:szCs w:val="24"/>
          <w:lang w:val="lt-LT"/>
        </w:rPr>
        <w:t>a</w:t>
      </w:r>
      <w:r w:rsidR="00D73015" w:rsidRPr="003B4FAE">
        <w:rPr>
          <w:szCs w:val="24"/>
          <w:lang w:val="lt-LT"/>
        </w:rPr>
        <w:t xml:space="preserve">d nebuvo nustatyti nukentėjusieji, o kaltinimai jai buvo </w:t>
      </w:r>
      <w:r w:rsidR="00554091" w:rsidRPr="003B4FAE">
        <w:rPr>
          <w:szCs w:val="24"/>
          <w:lang w:val="lt-LT"/>
        </w:rPr>
        <w:t>pareikšti</w:t>
      </w:r>
      <w:r w:rsidR="00D73015" w:rsidRPr="003B4FAE">
        <w:rPr>
          <w:szCs w:val="24"/>
          <w:lang w:val="lt-LT"/>
        </w:rPr>
        <w:t xml:space="preserve"> remiantis vien Tolerantiško jaunimo asociacijos skundu</w:t>
      </w:r>
      <w:r w:rsidR="00554091" w:rsidRPr="003B4FAE">
        <w:rPr>
          <w:szCs w:val="24"/>
          <w:lang w:val="lt-LT"/>
        </w:rPr>
        <w:t>, atsižvelgiant į apeliacinės i</w:t>
      </w:r>
      <w:r w:rsidR="00D73015" w:rsidRPr="003B4FAE">
        <w:rPr>
          <w:szCs w:val="24"/>
          <w:lang w:val="lt-LT"/>
        </w:rPr>
        <w:t>n</w:t>
      </w:r>
      <w:r w:rsidR="00554091" w:rsidRPr="003B4FAE">
        <w:rPr>
          <w:szCs w:val="24"/>
          <w:lang w:val="lt-LT"/>
        </w:rPr>
        <w:t>s</w:t>
      </w:r>
      <w:r w:rsidR="00D73015" w:rsidRPr="003B4FAE">
        <w:rPr>
          <w:szCs w:val="24"/>
          <w:lang w:val="lt-LT"/>
        </w:rPr>
        <w:t>t</w:t>
      </w:r>
      <w:r w:rsidR="00554091" w:rsidRPr="003B4FAE">
        <w:rPr>
          <w:szCs w:val="24"/>
          <w:lang w:val="lt-LT"/>
        </w:rPr>
        <w:t xml:space="preserve">ancijos </w:t>
      </w:r>
      <w:r w:rsidR="00D73015" w:rsidRPr="003B4FAE">
        <w:rPr>
          <w:szCs w:val="24"/>
          <w:lang w:val="lt-LT"/>
        </w:rPr>
        <w:t>t</w:t>
      </w:r>
      <w:r w:rsidR="00554091" w:rsidRPr="003B4FAE">
        <w:rPr>
          <w:szCs w:val="24"/>
          <w:lang w:val="lt-LT"/>
        </w:rPr>
        <w:t>eismo nu</w:t>
      </w:r>
      <w:r w:rsidR="00D73015" w:rsidRPr="003B4FAE">
        <w:rPr>
          <w:szCs w:val="24"/>
          <w:lang w:val="lt-LT"/>
        </w:rPr>
        <w:t>t</w:t>
      </w:r>
      <w:r w:rsidR="00554091" w:rsidRPr="003B4FAE">
        <w:rPr>
          <w:szCs w:val="24"/>
          <w:lang w:val="lt-LT"/>
        </w:rPr>
        <w:t>a</w:t>
      </w:r>
      <w:r w:rsidR="00D73015" w:rsidRPr="003B4FAE">
        <w:rPr>
          <w:szCs w:val="24"/>
          <w:lang w:val="lt-LT"/>
        </w:rPr>
        <w:t xml:space="preserve">rtyje </w:t>
      </w:r>
      <w:r w:rsidR="00554091" w:rsidRPr="003B4FAE">
        <w:rPr>
          <w:szCs w:val="24"/>
          <w:lang w:val="lt-LT"/>
        </w:rPr>
        <w:t xml:space="preserve">nurodytus motyvus </w:t>
      </w:r>
      <w:r w:rsidR="00D73015" w:rsidRPr="003B4FAE">
        <w:rPr>
          <w:szCs w:val="24"/>
          <w:lang w:val="lt-LT"/>
        </w:rPr>
        <w:t>i</w:t>
      </w:r>
      <w:r w:rsidR="00554091" w:rsidRPr="003B4FAE">
        <w:rPr>
          <w:szCs w:val="24"/>
          <w:lang w:val="lt-LT"/>
        </w:rPr>
        <w:t>r</w:t>
      </w:r>
      <w:r w:rsidRPr="003B4FAE">
        <w:rPr>
          <w:szCs w:val="24"/>
          <w:lang w:val="lt-LT"/>
        </w:rPr>
        <w:t xml:space="preserve"> argumentus</w:t>
      </w:r>
      <w:r w:rsidR="006934EF">
        <w:rPr>
          <w:szCs w:val="24"/>
          <w:lang w:val="lt-LT"/>
        </w:rPr>
        <w:t>,</w:t>
      </w:r>
      <w:r w:rsidRPr="003B4FAE">
        <w:rPr>
          <w:szCs w:val="24"/>
          <w:lang w:val="lt-LT"/>
        </w:rPr>
        <w:t xml:space="preserve"> </w:t>
      </w:r>
      <w:r w:rsidR="00554091" w:rsidRPr="003B4FAE">
        <w:rPr>
          <w:szCs w:val="24"/>
          <w:lang w:val="lt-LT"/>
        </w:rPr>
        <w:t xml:space="preserve">nėra pakankamas </w:t>
      </w:r>
      <w:r w:rsidR="00D73015" w:rsidRPr="003B4FAE">
        <w:rPr>
          <w:szCs w:val="24"/>
          <w:lang w:val="lt-LT"/>
        </w:rPr>
        <w:t>p</w:t>
      </w:r>
      <w:r w:rsidR="00554091" w:rsidRPr="003B4FAE">
        <w:rPr>
          <w:szCs w:val="24"/>
          <w:lang w:val="lt-LT"/>
        </w:rPr>
        <w:t>a</w:t>
      </w:r>
      <w:r w:rsidR="00D73015" w:rsidRPr="003B4FAE">
        <w:rPr>
          <w:szCs w:val="24"/>
          <w:lang w:val="lt-LT"/>
        </w:rPr>
        <w:t xml:space="preserve">grindas išvadai dėl netinkamo baudžiamojo įstatymo taikymo. </w:t>
      </w:r>
    </w:p>
    <w:p w:rsidR="00D73015" w:rsidRPr="003B4FAE" w:rsidRDefault="00D73015" w:rsidP="00507445">
      <w:pPr>
        <w:pStyle w:val="NoSpacing1"/>
        <w:ind w:firstLine="900"/>
        <w:jc w:val="both"/>
        <w:rPr>
          <w:szCs w:val="24"/>
          <w:lang w:val="lt-LT"/>
        </w:rPr>
      </w:pPr>
      <w:r w:rsidRPr="003B4FAE">
        <w:rPr>
          <w:szCs w:val="24"/>
          <w:lang w:val="lt-LT"/>
        </w:rPr>
        <w:lastRenderedPageBreak/>
        <w:t>P</w:t>
      </w:r>
      <w:r w:rsidR="00554091" w:rsidRPr="003B4FAE">
        <w:rPr>
          <w:szCs w:val="24"/>
          <w:lang w:val="lt-LT"/>
        </w:rPr>
        <w:t>rokuror</w:t>
      </w:r>
      <w:r w:rsidRPr="003B4FAE">
        <w:rPr>
          <w:szCs w:val="24"/>
          <w:lang w:val="lt-LT"/>
        </w:rPr>
        <w:t xml:space="preserve">as pažymi, kad </w:t>
      </w:r>
      <w:r w:rsidR="00554091" w:rsidRPr="003B4FAE">
        <w:rPr>
          <w:szCs w:val="24"/>
          <w:lang w:val="lt-LT"/>
        </w:rPr>
        <w:t>Konstitucijos 25 st</w:t>
      </w:r>
      <w:r w:rsidRPr="003B4FAE">
        <w:rPr>
          <w:szCs w:val="24"/>
          <w:lang w:val="lt-LT"/>
        </w:rPr>
        <w:t>r</w:t>
      </w:r>
      <w:r w:rsidR="00834C9F" w:rsidRPr="003B4FAE">
        <w:rPr>
          <w:szCs w:val="24"/>
          <w:lang w:val="lt-LT"/>
        </w:rPr>
        <w:t xml:space="preserve">aipsnyje </w:t>
      </w:r>
      <w:r w:rsidRPr="003B4FAE">
        <w:rPr>
          <w:szCs w:val="24"/>
          <w:lang w:val="lt-LT"/>
        </w:rPr>
        <w:t>reglamentu</w:t>
      </w:r>
      <w:r w:rsidR="00554091" w:rsidRPr="003B4FAE">
        <w:rPr>
          <w:szCs w:val="24"/>
          <w:lang w:val="lt-LT"/>
        </w:rPr>
        <w:t>ojama asmens laisvė reikšti įsi</w:t>
      </w:r>
      <w:r w:rsidRPr="003B4FAE">
        <w:rPr>
          <w:szCs w:val="24"/>
          <w:lang w:val="lt-LT"/>
        </w:rPr>
        <w:t xml:space="preserve">tikinimus ir skleisti informaciją </w:t>
      </w:r>
      <w:r w:rsidR="00554091" w:rsidRPr="003B4FAE">
        <w:rPr>
          <w:szCs w:val="24"/>
          <w:lang w:val="lt-LT"/>
        </w:rPr>
        <w:t>yra nesuderinama su nusi</w:t>
      </w:r>
      <w:r w:rsidRPr="003B4FAE">
        <w:rPr>
          <w:szCs w:val="24"/>
          <w:lang w:val="lt-LT"/>
        </w:rPr>
        <w:t>k</w:t>
      </w:r>
      <w:r w:rsidR="00554091" w:rsidRPr="003B4FAE">
        <w:rPr>
          <w:szCs w:val="24"/>
          <w:lang w:val="lt-LT"/>
        </w:rPr>
        <w:t>a</w:t>
      </w:r>
      <w:r w:rsidRPr="003B4FAE">
        <w:rPr>
          <w:szCs w:val="24"/>
          <w:lang w:val="lt-LT"/>
        </w:rPr>
        <w:t xml:space="preserve">lstamais veiksmais – tautinės, rasinės, religinės ar socialinės neapykantos, prievartos bei diskriminacijos kurstymu, šmeižtu ir dezinformacija. </w:t>
      </w:r>
      <w:r w:rsidR="00554091" w:rsidRPr="003B4FAE">
        <w:rPr>
          <w:szCs w:val="24"/>
          <w:lang w:val="lt-LT"/>
        </w:rPr>
        <w:t>BK 170 straipsnio 2 dalyje įtv</w:t>
      </w:r>
      <w:r w:rsidRPr="003B4FAE">
        <w:rPr>
          <w:szCs w:val="24"/>
          <w:lang w:val="lt-LT"/>
        </w:rPr>
        <w:t>i</w:t>
      </w:r>
      <w:r w:rsidR="00554091" w:rsidRPr="003B4FAE">
        <w:rPr>
          <w:szCs w:val="24"/>
          <w:lang w:val="lt-LT"/>
        </w:rPr>
        <w:t>r</w:t>
      </w:r>
      <w:r w:rsidRPr="003B4FAE">
        <w:rPr>
          <w:szCs w:val="24"/>
          <w:lang w:val="lt-LT"/>
        </w:rPr>
        <w:t>tinto nu</w:t>
      </w:r>
      <w:r w:rsidR="005854C4" w:rsidRPr="003B4FAE">
        <w:rPr>
          <w:szCs w:val="24"/>
          <w:lang w:val="lt-LT"/>
        </w:rPr>
        <w:t>sikaltimo objektyviąją pusę –</w:t>
      </w:r>
      <w:r w:rsidR="00554091" w:rsidRPr="003B4FAE">
        <w:rPr>
          <w:szCs w:val="24"/>
          <w:lang w:val="lt-LT"/>
        </w:rPr>
        <w:t xml:space="preserve"> k</w:t>
      </w:r>
      <w:r w:rsidRPr="003B4FAE">
        <w:rPr>
          <w:szCs w:val="24"/>
          <w:lang w:val="lt-LT"/>
        </w:rPr>
        <w:t>u</w:t>
      </w:r>
      <w:r w:rsidR="00554091" w:rsidRPr="003B4FAE">
        <w:rPr>
          <w:szCs w:val="24"/>
          <w:lang w:val="lt-LT"/>
        </w:rPr>
        <w:t>r</w:t>
      </w:r>
      <w:r w:rsidRPr="003B4FAE">
        <w:rPr>
          <w:szCs w:val="24"/>
          <w:lang w:val="lt-LT"/>
        </w:rPr>
        <w:t xml:space="preserve">stymo turinį </w:t>
      </w:r>
      <w:r w:rsidR="00834C9F" w:rsidRPr="003B4FAE">
        <w:rPr>
          <w:szCs w:val="24"/>
          <w:lang w:val="lt-LT"/>
        </w:rPr>
        <w:t xml:space="preserve">– </w:t>
      </w:r>
      <w:r w:rsidRPr="003B4FAE">
        <w:rPr>
          <w:szCs w:val="24"/>
          <w:lang w:val="lt-LT"/>
        </w:rPr>
        <w:t>sudaro aktyvūs, tikslingi, motyvuoti</w:t>
      </w:r>
      <w:r w:rsidR="00554091" w:rsidRPr="003B4FAE">
        <w:rPr>
          <w:szCs w:val="24"/>
          <w:lang w:val="lt-LT"/>
        </w:rPr>
        <w:t xml:space="preserve"> vei</w:t>
      </w:r>
      <w:r w:rsidRPr="003B4FAE">
        <w:rPr>
          <w:szCs w:val="24"/>
          <w:lang w:val="lt-LT"/>
        </w:rPr>
        <w:t>k</w:t>
      </w:r>
      <w:r w:rsidR="00554091" w:rsidRPr="003B4FAE">
        <w:rPr>
          <w:szCs w:val="24"/>
          <w:lang w:val="lt-LT"/>
        </w:rPr>
        <w:t xml:space="preserve">smai, iš kurių </w:t>
      </w:r>
      <w:r w:rsidRPr="003B4FAE">
        <w:rPr>
          <w:szCs w:val="24"/>
          <w:lang w:val="lt-LT"/>
        </w:rPr>
        <w:t>akivaizdu, kad kaltininkas, viešai atlikdamas šiuos veiksmus, siekia išreikšti neapykantą konkrečiais p</w:t>
      </w:r>
      <w:r w:rsidR="00554091" w:rsidRPr="003B4FAE">
        <w:rPr>
          <w:szCs w:val="24"/>
          <w:lang w:val="lt-LT"/>
        </w:rPr>
        <w:t xml:space="preserve">ožymiais apibrėžtai asmenų grupei ar </w:t>
      </w:r>
      <w:r w:rsidRPr="003B4FAE">
        <w:rPr>
          <w:szCs w:val="24"/>
          <w:lang w:val="lt-LT"/>
        </w:rPr>
        <w:t>j</w:t>
      </w:r>
      <w:r w:rsidR="00554091" w:rsidRPr="003B4FAE">
        <w:rPr>
          <w:szCs w:val="24"/>
          <w:lang w:val="lt-LT"/>
        </w:rPr>
        <w:t>ai priklausanč</w:t>
      </w:r>
      <w:r w:rsidRPr="003B4FAE">
        <w:rPr>
          <w:szCs w:val="24"/>
          <w:lang w:val="lt-LT"/>
        </w:rPr>
        <w:t>iam asmeniui, būtent dėl</w:t>
      </w:r>
      <w:r w:rsidR="00554091" w:rsidRPr="003B4FAE">
        <w:rPr>
          <w:szCs w:val="24"/>
          <w:lang w:val="lt-LT"/>
        </w:rPr>
        <w:t xml:space="preserve"> </w:t>
      </w:r>
      <w:r w:rsidRPr="003B4FAE">
        <w:rPr>
          <w:szCs w:val="24"/>
          <w:lang w:val="lt-LT"/>
        </w:rPr>
        <w:t>tokio priklausomumo</w:t>
      </w:r>
      <w:r w:rsidR="00554091" w:rsidRPr="003B4FAE">
        <w:rPr>
          <w:szCs w:val="24"/>
          <w:lang w:val="lt-LT"/>
        </w:rPr>
        <w:t xml:space="preserve">. </w:t>
      </w:r>
      <w:r w:rsidRPr="003B4FAE">
        <w:rPr>
          <w:szCs w:val="24"/>
          <w:lang w:val="lt-LT"/>
        </w:rPr>
        <w:t>Šie aktyvūs veiksmai yra skirti neapibrėžtam subjektų ra</w:t>
      </w:r>
      <w:r w:rsidR="00554091" w:rsidRPr="003B4FAE">
        <w:rPr>
          <w:szCs w:val="24"/>
          <w:lang w:val="lt-LT"/>
        </w:rPr>
        <w:t>t</w:t>
      </w:r>
      <w:r w:rsidRPr="003B4FAE">
        <w:rPr>
          <w:szCs w:val="24"/>
          <w:lang w:val="lt-LT"/>
        </w:rPr>
        <w:t>ui, šios nusika</w:t>
      </w:r>
      <w:r w:rsidR="00554091" w:rsidRPr="003B4FAE">
        <w:rPr>
          <w:szCs w:val="24"/>
          <w:lang w:val="lt-LT"/>
        </w:rPr>
        <w:t>ls</w:t>
      </w:r>
      <w:r w:rsidRPr="003B4FAE">
        <w:rPr>
          <w:szCs w:val="24"/>
          <w:lang w:val="lt-LT"/>
        </w:rPr>
        <w:t>tamos veikos adresatas – ne konkretus asmuo, o nea</w:t>
      </w:r>
      <w:r w:rsidR="00554091" w:rsidRPr="003B4FAE">
        <w:rPr>
          <w:szCs w:val="24"/>
          <w:lang w:val="lt-LT"/>
        </w:rPr>
        <w:t>pibrėžtas asm</w:t>
      </w:r>
      <w:r w:rsidRPr="003B4FAE">
        <w:rPr>
          <w:szCs w:val="24"/>
          <w:lang w:val="lt-LT"/>
        </w:rPr>
        <w:t>e</w:t>
      </w:r>
      <w:r w:rsidR="00554091" w:rsidRPr="003B4FAE">
        <w:rPr>
          <w:szCs w:val="24"/>
          <w:lang w:val="lt-LT"/>
        </w:rPr>
        <w:t>n</w:t>
      </w:r>
      <w:r w:rsidRPr="003B4FAE">
        <w:rPr>
          <w:szCs w:val="24"/>
          <w:lang w:val="lt-LT"/>
        </w:rPr>
        <w:t>ų ratas, kurį kaltininkas viešais</w:t>
      </w:r>
      <w:r w:rsidR="00554091" w:rsidRPr="003B4FAE">
        <w:rPr>
          <w:szCs w:val="24"/>
          <w:lang w:val="lt-LT"/>
        </w:rPr>
        <w:t xml:space="preserve"> </w:t>
      </w:r>
      <w:r w:rsidRPr="003B4FAE">
        <w:rPr>
          <w:szCs w:val="24"/>
          <w:lang w:val="lt-LT"/>
        </w:rPr>
        <w:t>pareiškimais siekia atitinka</w:t>
      </w:r>
      <w:r w:rsidR="00554091" w:rsidRPr="003B4FAE">
        <w:rPr>
          <w:szCs w:val="24"/>
          <w:lang w:val="lt-LT"/>
        </w:rPr>
        <w:t xml:space="preserve">mai nuteikti, skatina priimti neigiamą nusistatymą prieš </w:t>
      </w:r>
      <w:r w:rsidRPr="003B4FAE">
        <w:rPr>
          <w:szCs w:val="24"/>
          <w:lang w:val="lt-LT"/>
        </w:rPr>
        <w:t>t</w:t>
      </w:r>
      <w:r w:rsidR="00554091" w:rsidRPr="003B4FAE">
        <w:rPr>
          <w:szCs w:val="24"/>
          <w:lang w:val="lt-LT"/>
        </w:rPr>
        <w:t>a</w:t>
      </w:r>
      <w:r w:rsidRPr="003B4FAE">
        <w:rPr>
          <w:szCs w:val="24"/>
          <w:lang w:val="lt-LT"/>
        </w:rPr>
        <w:t>m tikrą žmonių grupę, jos atstovus. Privalomieji šios nusikalstamos veikos sudėti</w:t>
      </w:r>
      <w:r w:rsidR="00554091" w:rsidRPr="003B4FAE">
        <w:rPr>
          <w:szCs w:val="24"/>
          <w:lang w:val="lt-LT"/>
        </w:rPr>
        <w:t xml:space="preserve">es požymiai nurodyti ir pirmosios instancijos </w:t>
      </w:r>
      <w:r w:rsidRPr="003B4FAE">
        <w:rPr>
          <w:szCs w:val="24"/>
          <w:lang w:val="lt-LT"/>
        </w:rPr>
        <w:t>t</w:t>
      </w:r>
      <w:r w:rsidR="00554091" w:rsidRPr="003B4FAE">
        <w:rPr>
          <w:szCs w:val="24"/>
          <w:lang w:val="lt-LT"/>
        </w:rPr>
        <w:t>e</w:t>
      </w:r>
      <w:r w:rsidRPr="003B4FAE">
        <w:rPr>
          <w:szCs w:val="24"/>
          <w:lang w:val="lt-LT"/>
        </w:rPr>
        <w:t xml:space="preserve">ismo priimtame nuosprendyje, kuriame teismas, remdamasis ne vien </w:t>
      </w:r>
      <w:proofErr w:type="spellStart"/>
      <w:r w:rsidRPr="003B4FAE">
        <w:rPr>
          <w:szCs w:val="24"/>
          <w:lang w:val="lt-LT"/>
        </w:rPr>
        <w:t>kasatorės</w:t>
      </w:r>
      <w:proofErr w:type="spellEnd"/>
      <w:r w:rsidRPr="003B4FAE">
        <w:rPr>
          <w:szCs w:val="24"/>
          <w:lang w:val="lt-LT"/>
        </w:rPr>
        <w:t xml:space="preserve"> parašyto komentaro turiniu, bet ir objektyvaus pobūdžio įrodym</w:t>
      </w:r>
      <w:r w:rsidR="00834C9F" w:rsidRPr="003B4FAE">
        <w:rPr>
          <w:szCs w:val="24"/>
          <w:lang w:val="lt-LT"/>
        </w:rPr>
        <w:t>ais</w:t>
      </w:r>
      <w:r w:rsidRPr="003B4FAE">
        <w:rPr>
          <w:szCs w:val="24"/>
          <w:lang w:val="lt-LT"/>
        </w:rPr>
        <w:t xml:space="preserve"> – eksperto paa</w:t>
      </w:r>
      <w:r w:rsidR="00915E67" w:rsidRPr="003B4FAE">
        <w:rPr>
          <w:szCs w:val="24"/>
          <w:lang w:val="lt-LT"/>
        </w:rPr>
        <w:t xml:space="preserve">iškinimais ir ekspertizės akto </w:t>
      </w:r>
      <w:r w:rsidRPr="003B4FAE">
        <w:rPr>
          <w:szCs w:val="24"/>
          <w:lang w:val="lt-LT"/>
        </w:rPr>
        <w:t>i</w:t>
      </w:r>
      <w:r w:rsidR="00834C9F" w:rsidRPr="003B4FAE">
        <w:rPr>
          <w:szCs w:val="24"/>
          <w:lang w:val="lt-LT"/>
        </w:rPr>
        <w:t>švadomis bei kt.</w:t>
      </w:r>
      <w:r w:rsidRPr="003B4FAE">
        <w:rPr>
          <w:szCs w:val="24"/>
          <w:lang w:val="lt-LT"/>
        </w:rPr>
        <w:t xml:space="preserve">, konstatavo </w:t>
      </w:r>
      <w:r w:rsidR="00915E67" w:rsidRPr="003B4FAE">
        <w:rPr>
          <w:szCs w:val="24"/>
          <w:lang w:val="lt-LT"/>
        </w:rPr>
        <w:t>ir</w:t>
      </w:r>
      <w:r w:rsidRPr="003B4FAE">
        <w:rPr>
          <w:szCs w:val="24"/>
          <w:lang w:val="lt-LT"/>
        </w:rPr>
        <w:t xml:space="preserve"> nuteistosios padarytos veikos kvalifik</w:t>
      </w:r>
      <w:r w:rsidR="00915E67" w:rsidRPr="003B4FAE">
        <w:rPr>
          <w:szCs w:val="24"/>
          <w:lang w:val="lt-LT"/>
        </w:rPr>
        <w:t>a</w:t>
      </w:r>
      <w:r w:rsidRPr="003B4FAE">
        <w:rPr>
          <w:szCs w:val="24"/>
          <w:lang w:val="lt-LT"/>
        </w:rPr>
        <w:t>vimui svarbų</w:t>
      </w:r>
      <w:r w:rsidR="00F212C5" w:rsidRPr="003B4FAE">
        <w:rPr>
          <w:szCs w:val="24"/>
          <w:lang w:val="lt-LT"/>
        </w:rPr>
        <w:t>,</w:t>
      </w:r>
      <w:r w:rsidRPr="003B4FAE">
        <w:rPr>
          <w:szCs w:val="24"/>
          <w:lang w:val="lt-LT"/>
        </w:rPr>
        <w:t xml:space="preserve"> būtinąjį subjektyvųjį požymį – veikos padarymą tiesiogine tyčia. Nuteistosios padaryta veika kvalifikuota, an</w:t>
      </w:r>
      <w:r w:rsidR="00915E67" w:rsidRPr="003B4FAE">
        <w:rPr>
          <w:szCs w:val="24"/>
          <w:lang w:val="lt-LT"/>
        </w:rPr>
        <w:t>o</w:t>
      </w:r>
      <w:r w:rsidRPr="003B4FAE">
        <w:rPr>
          <w:szCs w:val="24"/>
          <w:lang w:val="lt-LT"/>
        </w:rPr>
        <w:t xml:space="preserve">t prokuroro, teisingai. </w:t>
      </w:r>
    </w:p>
    <w:p w:rsidR="00300562" w:rsidRPr="003B4FAE" w:rsidRDefault="00300562" w:rsidP="00D752D0">
      <w:pPr>
        <w:ind w:firstLine="720"/>
        <w:jc w:val="both"/>
        <w:rPr>
          <w:sz w:val="24"/>
          <w:szCs w:val="24"/>
        </w:rPr>
      </w:pPr>
    </w:p>
    <w:p w:rsidR="007963A7" w:rsidRDefault="00F212C5" w:rsidP="00ED59A8">
      <w:pPr>
        <w:ind w:firstLine="720"/>
        <w:jc w:val="both"/>
        <w:rPr>
          <w:sz w:val="24"/>
          <w:szCs w:val="24"/>
        </w:rPr>
      </w:pPr>
      <w:r w:rsidRPr="003B4FAE">
        <w:rPr>
          <w:sz w:val="24"/>
          <w:szCs w:val="24"/>
        </w:rPr>
        <w:t>Kasacinis s</w:t>
      </w:r>
      <w:r w:rsidR="005E3BDC" w:rsidRPr="003B4FAE">
        <w:rPr>
          <w:sz w:val="24"/>
          <w:szCs w:val="24"/>
        </w:rPr>
        <w:t xml:space="preserve">kundas </w:t>
      </w:r>
      <w:r w:rsidR="00450150" w:rsidRPr="003B4FAE">
        <w:rPr>
          <w:sz w:val="24"/>
          <w:szCs w:val="24"/>
        </w:rPr>
        <w:t>tenkintinas</w:t>
      </w:r>
      <w:r w:rsidRPr="003B4FAE">
        <w:rPr>
          <w:sz w:val="24"/>
          <w:szCs w:val="24"/>
        </w:rPr>
        <w:t>.</w:t>
      </w:r>
    </w:p>
    <w:p w:rsidR="00D94AA8" w:rsidRPr="003B4FAE" w:rsidRDefault="00D94AA8" w:rsidP="00ED59A8">
      <w:pPr>
        <w:ind w:firstLine="720"/>
        <w:jc w:val="both"/>
        <w:rPr>
          <w:sz w:val="24"/>
          <w:szCs w:val="24"/>
        </w:rPr>
      </w:pPr>
    </w:p>
    <w:p w:rsidR="007963A7" w:rsidRPr="003B4FAE" w:rsidRDefault="007963A7" w:rsidP="004E6A7A">
      <w:pPr>
        <w:ind w:firstLine="720"/>
        <w:jc w:val="both"/>
        <w:rPr>
          <w:sz w:val="24"/>
          <w:szCs w:val="24"/>
        </w:rPr>
      </w:pPr>
      <w:r w:rsidRPr="003B4FAE">
        <w:rPr>
          <w:sz w:val="24"/>
          <w:szCs w:val="24"/>
        </w:rPr>
        <w:t xml:space="preserve">Nagrinėdamas bylą, kasacinės instancijos teismas priimtus nuosprendžius ir nutartis, dėl kurių paduotas skundas, tikrina teisės taikymo aspektu (BPK 376 straipsnio 1 dalis) pagal pagrindus, nustatytus BPK 369 straipsnyje, t. y. ar teismai tinkamai pritaikė baudžiamąjį įstatymą ir ar, nagrinėdami bylą, nepadarė esminių baudžiamojo proceso įstatymo pažeidimų. </w:t>
      </w:r>
    </w:p>
    <w:p w:rsidR="00FF44CC" w:rsidRPr="003B4FAE" w:rsidRDefault="00390F09" w:rsidP="004E6A7A">
      <w:pPr>
        <w:ind w:firstLine="720"/>
        <w:jc w:val="both"/>
        <w:rPr>
          <w:sz w:val="24"/>
          <w:szCs w:val="24"/>
        </w:rPr>
      </w:pPr>
      <w:r w:rsidRPr="003B4FAE">
        <w:rPr>
          <w:sz w:val="24"/>
          <w:szCs w:val="24"/>
        </w:rPr>
        <w:t xml:space="preserve">Kasaciniu skundu iš esmės nesutinkama su nuteistosios </w:t>
      </w:r>
      <w:bookmarkStart w:id="9" w:name="Buk_19"/>
      <w:r w:rsidR="00027167" w:rsidRPr="00027167">
        <w:rPr>
          <w:sz w:val="24"/>
          <w:szCs w:val="24"/>
        </w:rPr>
        <w:t xml:space="preserve">J. J. </w:t>
      </w:r>
      <w:bookmarkEnd w:id="9"/>
      <w:r w:rsidRPr="003B4FAE">
        <w:rPr>
          <w:sz w:val="24"/>
          <w:szCs w:val="24"/>
        </w:rPr>
        <w:t>veiksmų (parašyto komentaro internetinėje erdvėje) kvalifikavimu pagal BK 170 straipsnio 2 dalį, nes</w:t>
      </w:r>
      <w:r w:rsidR="00B22478">
        <w:rPr>
          <w:sz w:val="24"/>
          <w:szCs w:val="24"/>
        </w:rPr>
        <w:t>,</w:t>
      </w:r>
      <w:r w:rsidRPr="003B4FAE">
        <w:rPr>
          <w:sz w:val="24"/>
          <w:szCs w:val="24"/>
        </w:rPr>
        <w:t xml:space="preserve"> </w:t>
      </w:r>
      <w:proofErr w:type="spellStart"/>
      <w:r w:rsidRPr="003B4FAE">
        <w:rPr>
          <w:sz w:val="24"/>
          <w:szCs w:val="24"/>
        </w:rPr>
        <w:t>kasatorės</w:t>
      </w:r>
      <w:proofErr w:type="spellEnd"/>
      <w:r w:rsidRPr="003B4FAE">
        <w:rPr>
          <w:sz w:val="24"/>
          <w:szCs w:val="24"/>
        </w:rPr>
        <w:t xml:space="preserve"> teigimu, ji savo parašytais žodžiais nesityčiojo, neniekino ir tuo labiau neskatino neapykantos, nekurstė </w:t>
      </w:r>
      <w:r w:rsidR="00E05448">
        <w:rPr>
          <w:sz w:val="24"/>
          <w:szCs w:val="24"/>
        </w:rPr>
        <w:t>homoseksualios</w:t>
      </w:r>
      <w:r w:rsidRPr="003B4FAE">
        <w:rPr>
          <w:sz w:val="24"/>
          <w:szCs w:val="24"/>
        </w:rPr>
        <w:t xml:space="preserve"> orientacijos asmenų grupės diskriminavimo. Be to, </w:t>
      </w:r>
      <w:proofErr w:type="spellStart"/>
      <w:r w:rsidRPr="003B4FAE">
        <w:rPr>
          <w:sz w:val="24"/>
          <w:szCs w:val="24"/>
        </w:rPr>
        <w:t>kasatorės</w:t>
      </w:r>
      <w:proofErr w:type="spellEnd"/>
      <w:r w:rsidRPr="003B4FAE">
        <w:rPr>
          <w:sz w:val="24"/>
          <w:szCs w:val="24"/>
        </w:rPr>
        <w:t xml:space="preserve"> nuomone, priimtais skundžiamais procesiniais sprendimais paneigiama jos konstitucinė t</w:t>
      </w:r>
      <w:r w:rsidR="00E05448">
        <w:rPr>
          <w:sz w:val="24"/>
          <w:szCs w:val="24"/>
        </w:rPr>
        <w:t>eisė ir laisvė reikšti savo įsi</w:t>
      </w:r>
      <w:r w:rsidRPr="003B4FAE">
        <w:rPr>
          <w:sz w:val="24"/>
          <w:szCs w:val="24"/>
        </w:rPr>
        <w:t>tikinimus</w:t>
      </w:r>
      <w:r w:rsidR="00E05448">
        <w:rPr>
          <w:sz w:val="24"/>
          <w:szCs w:val="24"/>
        </w:rPr>
        <w:t>,</w:t>
      </w:r>
      <w:r w:rsidR="007963A7" w:rsidRPr="003B4FAE">
        <w:rPr>
          <w:sz w:val="24"/>
          <w:szCs w:val="24"/>
        </w:rPr>
        <w:t xml:space="preserve"> įtvirtinta</w:t>
      </w:r>
      <w:r w:rsidRPr="003B4FAE">
        <w:rPr>
          <w:sz w:val="24"/>
          <w:szCs w:val="24"/>
        </w:rPr>
        <w:t xml:space="preserve"> Konstitucijos </w:t>
      </w:r>
      <w:r w:rsidR="004E6A7A" w:rsidRPr="003B4FAE">
        <w:rPr>
          <w:sz w:val="24"/>
          <w:szCs w:val="24"/>
        </w:rPr>
        <w:t>25 </w:t>
      </w:r>
      <w:r w:rsidRPr="003B4FAE">
        <w:rPr>
          <w:sz w:val="24"/>
          <w:szCs w:val="24"/>
        </w:rPr>
        <w:t>straipsnyje.</w:t>
      </w:r>
    </w:p>
    <w:p w:rsidR="00D9647D" w:rsidRDefault="00390F09" w:rsidP="004E6A7A">
      <w:pPr>
        <w:pStyle w:val="NormalWeb"/>
        <w:spacing w:before="0" w:beforeAutospacing="0" w:after="0" w:afterAutospacing="0"/>
        <w:ind w:firstLine="720"/>
        <w:jc w:val="both"/>
      </w:pPr>
      <w:r w:rsidRPr="003B4FAE">
        <w:t>Konstitucijos 25 straipsnyje nustatyta</w:t>
      </w:r>
      <w:r w:rsidR="00FF44CC" w:rsidRPr="003B4FAE">
        <w:t>, kad ž</w:t>
      </w:r>
      <w:r w:rsidRPr="003B4FAE">
        <w:t>mogus turi teisę turėti savo įsitik</w:t>
      </w:r>
      <w:r w:rsidR="00FF44CC" w:rsidRPr="003B4FAE">
        <w:t xml:space="preserve">inimus ir juos laisvai reikšti, jam </w:t>
      </w:r>
      <w:r w:rsidRPr="003B4FAE">
        <w:t>neturi būti kliudoma ieškoti, gauti ir s</w:t>
      </w:r>
      <w:r w:rsidR="00FF44CC" w:rsidRPr="003B4FAE">
        <w:t>kleisti informaciją bei idėjas. L</w:t>
      </w:r>
      <w:r w:rsidRPr="003B4FAE">
        <w:t xml:space="preserve">aisvė reikšti įsitikinimus, gauti ir skleisti informaciją negali būti ribojama kitaip, kaip tik įstatymu, jei tai būtina apsaugoti žmogaus sveikatai, garbei ir orumui, privačiam gyvenimui, dorovei ar ginti konstitucinei santvarkai. Laisvė reikšti įsitikinimus ir skleisti informaciją nesuderinama su nusikalstamais veiksmais </w:t>
      </w:r>
      <w:r w:rsidR="004E6A7A" w:rsidRPr="003B4FAE">
        <w:t>–</w:t>
      </w:r>
      <w:r w:rsidRPr="003B4FAE">
        <w:t xml:space="preserve"> tautinės, rasinės, religinės ar socialinės neapykantos, prievartos bei diskriminacijos kurstymu, šmeižtu ir dezinformacija. </w:t>
      </w:r>
    </w:p>
    <w:p w:rsidR="004E6A7A" w:rsidRPr="003B4FAE" w:rsidRDefault="00FF44CC" w:rsidP="004E6A7A">
      <w:pPr>
        <w:pStyle w:val="NormalWeb"/>
        <w:spacing w:before="0" w:beforeAutospacing="0" w:after="0" w:afterAutospacing="0"/>
        <w:ind w:firstLine="720"/>
        <w:jc w:val="both"/>
      </w:pPr>
      <w:r w:rsidRPr="003B4FAE">
        <w:t>Šios Konstitucijos</w:t>
      </w:r>
      <w:r w:rsidR="00390F09" w:rsidRPr="003B4FAE">
        <w:t xml:space="preserve"> nuostatos sudaro informacijos laisvės konstitucinį pagrindą. Jos visos yra tarpusavyje susijusios, viena kitą papildo. </w:t>
      </w:r>
      <w:r w:rsidRPr="003B4FAE">
        <w:t xml:space="preserve">Laisvė reikšti savo mintis ir įsitikinimus yra vienas svarbiausių demokratinės visuomenės principų ir viena pagrindinių kiekvieno žmogaus tobulėjimo ir saviraiškos sąlygų. </w:t>
      </w:r>
    </w:p>
    <w:p w:rsidR="00C95E8C" w:rsidRPr="003B4FAE" w:rsidRDefault="004E6A7A" w:rsidP="00C95E8C">
      <w:pPr>
        <w:pStyle w:val="NormalWeb"/>
        <w:spacing w:before="0" w:beforeAutospacing="0" w:after="0" w:afterAutospacing="0"/>
        <w:ind w:firstLine="720"/>
        <w:jc w:val="both"/>
      </w:pPr>
      <w:r w:rsidRPr="003B4FAE">
        <w:t>Europos</w:t>
      </w:r>
      <w:r w:rsidR="002B3B2B">
        <w:t xml:space="preserve"> </w:t>
      </w:r>
      <w:r w:rsidRPr="003B4FAE">
        <w:t xml:space="preserve">žmogaus teisių ir </w:t>
      </w:r>
      <w:r w:rsidR="00B22478">
        <w:t xml:space="preserve">pagrindinių </w:t>
      </w:r>
      <w:r w:rsidRPr="003B4FAE">
        <w:t xml:space="preserve">laisvių apsaugos konvencijos </w:t>
      </w:r>
      <w:r w:rsidR="00193DD6">
        <w:t xml:space="preserve">(priimta </w:t>
      </w:r>
      <w:r w:rsidR="00193DD6">
        <w:rPr>
          <w:rFonts w:ascii="CourierLT" w:hAnsi="CourierLT"/>
        </w:rPr>
        <w:t xml:space="preserve">1950 metų lapkričio 4 d. Romoje) </w:t>
      </w:r>
      <w:r w:rsidRPr="003B4FAE">
        <w:t>10</w:t>
      </w:r>
      <w:r w:rsidR="00D9647D">
        <w:t xml:space="preserve"> strai</w:t>
      </w:r>
      <w:r w:rsidRPr="003B4FAE">
        <w:t>p</w:t>
      </w:r>
      <w:r w:rsidR="00D9647D">
        <w:t>s</w:t>
      </w:r>
      <w:r w:rsidRPr="003B4FAE">
        <w:t xml:space="preserve">nis, įtvirtinantis </w:t>
      </w:r>
      <w:r w:rsidR="00B963E9">
        <w:t xml:space="preserve">saviraiškos laisvę – </w:t>
      </w:r>
      <w:r w:rsidRPr="003B4FAE">
        <w:t xml:space="preserve">žmogaus teisę laisvai laikytis savo nuomonės, gauti ir skleisti informaciją bei idėjas </w:t>
      </w:r>
      <w:r w:rsidR="00B22478">
        <w:t xml:space="preserve">– </w:t>
      </w:r>
      <w:r w:rsidRPr="003B4FAE">
        <w:t>n</w:t>
      </w:r>
      <w:r w:rsidR="00B22478">
        <w:t xml:space="preserve">ustato galimybę šią teisę riboti </w:t>
      </w:r>
      <w:r w:rsidRPr="003B4FAE">
        <w:t>laikantis tokių sąlygų: 1) jeigu tai numat</w:t>
      </w:r>
      <w:r w:rsidR="00B22478">
        <w:t>yta nacionaliniuose įstatymuose;</w:t>
      </w:r>
      <w:r w:rsidRPr="003B4FAE">
        <w:t xml:space="preserve"> 2) b</w:t>
      </w:r>
      <w:r w:rsidR="00B22478">
        <w:t>ūtina demokratinėje visuomenėje;</w:t>
      </w:r>
      <w:r w:rsidRPr="003B4FAE">
        <w:t xml:space="preserve"> 3) apribojimais siekiama ginti tokias vertybes, kaip nacionalinis saugumas, viešosios tvarkos interesai, kelio užkirtimas teisės pažeidimams ir nusikaltimams, žmogaus sveikata ir moralė, kitų asmenų teisės ir geras vardas, teismo autoritetas ir nešališkumas ir kt.</w:t>
      </w:r>
    </w:p>
    <w:p w:rsidR="00390F09" w:rsidRPr="003B4FAE" w:rsidRDefault="00390F09" w:rsidP="00C95E8C">
      <w:pPr>
        <w:pStyle w:val="NormalWeb"/>
        <w:spacing w:before="0" w:beforeAutospacing="0" w:after="0" w:afterAutospacing="0"/>
        <w:ind w:firstLine="720"/>
        <w:jc w:val="both"/>
      </w:pPr>
      <w:r w:rsidRPr="003B4FAE">
        <w:t xml:space="preserve">Konstitucinis Teismas savo nutarimuose yra </w:t>
      </w:r>
      <w:r w:rsidR="00B22478" w:rsidRPr="003B4FAE">
        <w:t xml:space="preserve">ne kartą </w:t>
      </w:r>
      <w:r w:rsidRPr="003B4FAE">
        <w:t xml:space="preserve">konstatavęs, kad pagal Konstituciją riboti žmogaus teises ir laisves, taigi ir teisę reikšti savo įsitikinimus, ieškoti, gauti ir skleisti informaciją bei idėjas, galima, jeigu yra laikomasi šių sąlygų: tai daroma įstatymu; ribojimai yra būtini demokratinėje visuomenėje siekiant apsaugoti kitų asmenų teises bei laisves ir Konstitucijoje </w:t>
      </w:r>
      <w:r w:rsidRPr="003B4FAE">
        <w:lastRenderedPageBreak/>
        <w:t xml:space="preserve">įtvirtintas vertybes, taip pat konstituciškai svarbius tikslus; ribojimais nėra paneigiama teisių ir laisvių prigimtis bei jų esmė; yra laikomasi konstitucinio proporcingumo principo. </w:t>
      </w:r>
    </w:p>
    <w:p w:rsidR="00183910" w:rsidRPr="003B4FAE" w:rsidRDefault="00183910" w:rsidP="00183910">
      <w:pPr>
        <w:spacing w:line="236" w:lineRule="auto"/>
        <w:ind w:firstLine="720"/>
        <w:jc w:val="both"/>
        <w:rPr>
          <w:bCs/>
          <w:sz w:val="24"/>
          <w:szCs w:val="24"/>
        </w:rPr>
      </w:pPr>
      <w:r w:rsidRPr="003B4FAE">
        <w:rPr>
          <w:sz w:val="24"/>
          <w:szCs w:val="24"/>
        </w:rPr>
        <w:t xml:space="preserve">Kasacinis teismas taip pat yra </w:t>
      </w:r>
      <w:r w:rsidR="00AB198E">
        <w:rPr>
          <w:sz w:val="24"/>
          <w:szCs w:val="24"/>
        </w:rPr>
        <w:t>išaiškinęs</w:t>
      </w:r>
      <w:r w:rsidRPr="003B4FAE">
        <w:rPr>
          <w:sz w:val="24"/>
          <w:szCs w:val="24"/>
        </w:rPr>
        <w:t>, kad naudojimasis konstitucinėmis teisėmis vakarų demokratijos tradicijomis grindžiamoje visuomenėje yra neatsiejamas nuo pareigos gerbti kitą asmenį, socialinę grupę ar tautą. Antai Konstitucijos preambulėje skelbiamas siekis puoselėti tautinę santarvę, siekti atviros, teisingos, darnios pilietinės visuomenės ir teisinės valstybės; Konstitucijoje pripažįstamos prigimtinės žmogaus teisės ir laisvės (18 straipsnis ir kt.), tačiau nustatoma, kad įgyvendindamas savo teises ir naudodamasis savo laisvėmis, žmogus privalo laikytis Konstitucijos ir įstatymų, nevaržyti kitų žmonių teisių ir laisvių (28 straipsnis); įtvirtintas asmenų lygybės principas, kuris, be kita ko, reiškia, kad žmogaus teisių negalima varžyti ir teikti jam privilegijų dėl jo lyties, rasės, tautybės, kalbos, kilmės, socialinės padėties, tikėjimo, įsitikinimų ar pažiūrų (29 straipsnis). Konstitucijos 25 straipsnyje yra įtvirtinta, jog „Laisvė reikšti įsitikinimus ir skleisti informaciją negali būti ribojama kitaip kaip tik įstatymu, jei tai būtina apsaugoti žmogaus sveikatai, garbei ir orumui, privačiam gyvenimui, dorovei ar ginti konstitucinei santvarkai“. Konstitucijos 25 straipsnio 4 dalyje, siekiant nustatyti įvairių vertybių – laisvės reikšti įsitikinimus ir skleisti informaciją bei kitų teisinių gėrių apsaugos pusiausvyrą, nustatant, kad saviraiškos laisvė nesuderinama su nusikalstamais veiksmais – tautinės, rasinės, religinės ar socialinės neapykantos, prievartos bei diskriminacijos kurstymu, šmeižtu ir dezinformacija – vartojamos bendro</w:t>
      </w:r>
      <w:r w:rsidR="006934EF">
        <w:rPr>
          <w:sz w:val="24"/>
          <w:szCs w:val="24"/>
        </w:rPr>
        <w:t>jo</w:t>
      </w:r>
      <w:r w:rsidRPr="003B4FAE">
        <w:rPr>
          <w:sz w:val="24"/>
          <w:szCs w:val="24"/>
        </w:rPr>
        <w:t xml:space="preserve"> pobūdžio sąvokos, kurios detalizuojamos baudžiamajame įstatyme. Tai atitinka ir konstitucinį principą </w:t>
      </w:r>
      <w:proofErr w:type="spellStart"/>
      <w:r w:rsidRPr="003B4FAE">
        <w:rPr>
          <w:i/>
          <w:sz w:val="24"/>
          <w:szCs w:val="24"/>
        </w:rPr>
        <w:t>nulla</w:t>
      </w:r>
      <w:proofErr w:type="spellEnd"/>
      <w:r w:rsidRPr="003B4FAE">
        <w:rPr>
          <w:i/>
          <w:sz w:val="24"/>
          <w:szCs w:val="24"/>
        </w:rPr>
        <w:t xml:space="preserve"> </w:t>
      </w:r>
      <w:proofErr w:type="spellStart"/>
      <w:r w:rsidRPr="003B4FAE">
        <w:rPr>
          <w:i/>
          <w:sz w:val="24"/>
          <w:szCs w:val="24"/>
        </w:rPr>
        <w:t>poena</w:t>
      </w:r>
      <w:proofErr w:type="spellEnd"/>
      <w:r w:rsidRPr="003B4FAE">
        <w:rPr>
          <w:i/>
          <w:sz w:val="24"/>
          <w:szCs w:val="24"/>
        </w:rPr>
        <w:t xml:space="preserve"> </w:t>
      </w:r>
      <w:proofErr w:type="spellStart"/>
      <w:r w:rsidRPr="003B4FAE">
        <w:rPr>
          <w:i/>
          <w:sz w:val="24"/>
          <w:szCs w:val="24"/>
        </w:rPr>
        <w:t>nullum</w:t>
      </w:r>
      <w:proofErr w:type="spellEnd"/>
      <w:r w:rsidRPr="003B4FAE">
        <w:rPr>
          <w:i/>
          <w:sz w:val="24"/>
          <w:szCs w:val="24"/>
        </w:rPr>
        <w:t xml:space="preserve"> </w:t>
      </w:r>
      <w:proofErr w:type="spellStart"/>
      <w:r w:rsidRPr="003B4FAE">
        <w:rPr>
          <w:i/>
          <w:sz w:val="24"/>
          <w:szCs w:val="24"/>
        </w:rPr>
        <w:t>crimen</w:t>
      </w:r>
      <w:proofErr w:type="spellEnd"/>
      <w:r w:rsidRPr="003B4FAE">
        <w:rPr>
          <w:i/>
          <w:sz w:val="24"/>
          <w:szCs w:val="24"/>
        </w:rPr>
        <w:t xml:space="preserve"> </w:t>
      </w:r>
      <w:proofErr w:type="spellStart"/>
      <w:r w:rsidRPr="003B4FAE">
        <w:rPr>
          <w:i/>
          <w:sz w:val="24"/>
          <w:szCs w:val="24"/>
        </w:rPr>
        <w:t>sine</w:t>
      </w:r>
      <w:proofErr w:type="spellEnd"/>
      <w:r w:rsidRPr="003B4FAE">
        <w:rPr>
          <w:i/>
          <w:sz w:val="24"/>
          <w:szCs w:val="24"/>
        </w:rPr>
        <w:t xml:space="preserve"> </w:t>
      </w:r>
      <w:proofErr w:type="spellStart"/>
      <w:r w:rsidRPr="003B4FAE">
        <w:rPr>
          <w:i/>
          <w:sz w:val="24"/>
          <w:szCs w:val="24"/>
        </w:rPr>
        <w:t>lege</w:t>
      </w:r>
      <w:proofErr w:type="spellEnd"/>
      <w:r w:rsidRPr="003B4FAE">
        <w:rPr>
          <w:sz w:val="24"/>
          <w:szCs w:val="24"/>
        </w:rPr>
        <w:t xml:space="preserve"> (bausmė gali būti skiriama ar taikoma tik remiantis įstatymu, Konstitucijos </w:t>
      </w:r>
      <w:r w:rsidRPr="003B4FAE">
        <w:rPr>
          <w:bCs/>
          <w:sz w:val="24"/>
          <w:szCs w:val="24"/>
        </w:rPr>
        <w:t xml:space="preserve">31 straipsnio 4 dalis; </w:t>
      </w:r>
      <w:r w:rsidR="00B22478">
        <w:rPr>
          <w:bCs/>
          <w:sz w:val="24"/>
          <w:szCs w:val="24"/>
        </w:rPr>
        <w:t xml:space="preserve">kasacinė nutartis </w:t>
      </w:r>
      <w:r w:rsidRPr="003B4FAE">
        <w:rPr>
          <w:color w:val="000000"/>
          <w:sz w:val="24"/>
          <w:szCs w:val="24"/>
        </w:rPr>
        <w:t>Nr. 2K-91/2010).</w:t>
      </w:r>
    </w:p>
    <w:p w:rsidR="002011BE" w:rsidRPr="00390509" w:rsidRDefault="00390509" w:rsidP="00390509">
      <w:pPr>
        <w:ind w:firstLine="720"/>
        <w:jc w:val="both"/>
      </w:pPr>
      <w:r>
        <w:rPr>
          <w:color w:val="000000"/>
          <w:sz w:val="24"/>
          <w:szCs w:val="24"/>
          <w:lang w:eastAsia="lt-LT"/>
        </w:rPr>
        <w:t xml:space="preserve"> </w:t>
      </w:r>
      <w:r w:rsidRPr="003B4FAE">
        <w:rPr>
          <w:color w:val="000000"/>
          <w:sz w:val="24"/>
          <w:szCs w:val="24"/>
        </w:rPr>
        <w:t xml:space="preserve">BK 170 straipsnyje numatytų nusikalstamų veikų pagrindinis objektas yra asmens (žmogaus) lygiateisiškumas ir sąžinės laisvė. Papildomu objektu gali būti </w:t>
      </w:r>
      <w:r>
        <w:rPr>
          <w:color w:val="000000"/>
          <w:sz w:val="24"/>
          <w:szCs w:val="24"/>
        </w:rPr>
        <w:t xml:space="preserve">konkrečiais atvejais </w:t>
      </w:r>
      <w:r w:rsidRPr="003B4FAE">
        <w:rPr>
          <w:color w:val="000000"/>
          <w:sz w:val="24"/>
          <w:szCs w:val="24"/>
        </w:rPr>
        <w:t xml:space="preserve">– atitinkamai žmonių grupei priklausančio asmens garbė, orumas, sveikata. </w:t>
      </w:r>
      <w:r w:rsidR="006934EF">
        <w:rPr>
          <w:color w:val="000000"/>
          <w:sz w:val="24"/>
          <w:szCs w:val="24"/>
          <w:lang w:eastAsia="lt-LT"/>
        </w:rPr>
        <w:t>Visi</w:t>
      </w:r>
      <w:r>
        <w:rPr>
          <w:color w:val="000000"/>
          <w:sz w:val="24"/>
          <w:szCs w:val="24"/>
          <w:lang w:eastAsia="lt-LT"/>
        </w:rPr>
        <w:t xml:space="preserve"> BK </w:t>
      </w:r>
      <w:r w:rsidR="006934EF">
        <w:rPr>
          <w:color w:val="000000"/>
          <w:sz w:val="24"/>
          <w:szCs w:val="24"/>
          <w:lang w:eastAsia="lt-LT"/>
        </w:rPr>
        <w:t>170 straipsnyje numatytos nusikalstamos veikos</w:t>
      </w:r>
      <w:r w:rsidRPr="003B4FAE">
        <w:rPr>
          <w:color w:val="000000"/>
          <w:sz w:val="24"/>
          <w:szCs w:val="24"/>
          <w:lang w:eastAsia="lt-LT"/>
        </w:rPr>
        <w:t xml:space="preserve">, įvertinus būtent viso BK 170 straipsnio pavadinimą, pasireiškia aktyviais kaltinamojo veiksmais, kuriais kurstoma prieš bet kokios tautos, rasės, etninę, religinę ar kitokią žmonių grupę. </w:t>
      </w:r>
      <w:r w:rsidR="001D38A6" w:rsidRPr="003B4FAE">
        <w:rPr>
          <w:sz w:val="24"/>
          <w:szCs w:val="24"/>
        </w:rPr>
        <w:t>Šio straipsnio 2 dalyje nustatyta</w:t>
      </w:r>
      <w:r w:rsidR="001E31CE">
        <w:rPr>
          <w:sz w:val="24"/>
          <w:szCs w:val="24"/>
        </w:rPr>
        <w:t xml:space="preserve"> atsakomybė tam</w:t>
      </w:r>
      <w:r w:rsidR="001D38A6" w:rsidRPr="003B4FAE">
        <w:rPr>
          <w:color w:val="000000"/>
          <w:sz w:val="24"/>
          <w:szCs w:val="24"/>
          <w:lang w:eastAsia="lt-LT"/>
        </w:rPr>
        <w:t xml:space="preserve">, kas viešai tyčiojosi, niekino, skatino neapykantą ar kurstė diskriminuoti žmonių grupę ar jai priklausantį asmenį dėl lyties, </w:t>
      </w:r>
      <w:r w:rsidR="001D38A6" w:rsidRPr="003B4FAE">
        <w:rPr>
          <w:sz w:val="24"/>
          <w:szCs w:val="24"/>
          <w:lang w:eastAsia="lt-LT"/>
        </w:rPr>
        <w:t>seksualinės orientacijos</w:t>
      </w:r>
      <w:r w:rsidR="001D38A6" w:rsidRPr="003B4FAE">
        <w:rPr>
          <w:color w:val="000000"/>
          <w:sz w:val="24"/>
          <w:szCs w:val="24"/>
          <w:lang w:eastAsia="lt-LT"/>
        </w:rPr>
        <w:t>, rasės, tautybės, kalbos, kilmės, socialinės padėties, tikėjimo, įsitikinimų ar pažiūrų</w:t>
      </w:r>
      <w:r w:rsidR="002B3B2B">
        <w:rPr>
          <w:color w:val="000000"/>
          <w:sz w:val="24"/>
          <w:szCs w:val="24"/>
          <w:lang w:eastAsia="lt-LT"/>
        </w:rPr>
        <w:t>.</w:t>
      </w:r>
      <w:r w:rsidR="001D38A6" w:rsidRPr="003B4FAE">
        <w:rPr>
          <w:color w:val="000000"/>
          <w:sz w:val="24"/>
          <w:szCs w:val="24"/>
          <w:lang w:eastAsia="lt-LT"/>
        </w:rPr>
        <w:t xml:space="preserve"> </w:t>
      </w:r>
      <w:r w:rsidR="001D38A6">
        <w:rPr>
          <w:color w:val="000000"/>
          <w:sz w:val="24"/>
          <w:szCs w:val="24"/>
          <w:lang w:eastAsia="lt-LT"/>
        </w:rPr>
        <w:t>Būtent</w:t>
      </w:r>
      <w:r w:rsidR="002011BE" w:rsidRPr="003B4FAE">
        <w:rPr>
          <w:color w:val="000000"/>
          <w:sz w:val="24"/>
          <w:szCs w:val="24"/>
          <w:lang w:eastAsia="lt-LT"/>
        </w:rPr>
        <w:t xml:space="preserve"> </w:t>
      </w:r>
      <w:r w:rsidR="001D38A6">
        <w:rPr>
          <w:color w:val="000000"/>
          <w:sz w:val="24"/>
          <w:szCs w:val="24"/>
          <w:lang w:eastAsia="lt-LT"/>
        </w:rPr>
        <w:t>ši</w:t>
      </w:r>
      <w:r w:rsidR="002011BE" w:rsidRPr="003B4FAE">
        <w:rPr>
          <w:sz w:val="24"/>
          <w:szCs w:val="24"/>
        </w:rPr>
        <w:t xml:space="preserve"> nusikalsta</w:t>
      </w:r>
      <w:r w:rsidR="001D38A6">
        <w:rPr>
          <w:sz w:val="24"/>
          <w:szCs w:val="24"/>
        </w:rPr>
        <w:t xml:space="preserve">ma veika pasireiškia aktyviais </w:t>
      </w:r>
      <w:r w:rsidR="002011BE" w:rsidRPr="003B4FAE">
        <w:rPr>
          <w:sz w:val="24"/>
          <w:szCs w:val="24"/>
        </w:rPr>
        <w:t>k</w:t>
      </w:r>
      <w:r w:rsidR="001D38A6">
        <w:rPr>
          <w:sz w:val="24"/>
          <w:szCs w:val="24"/>
        </w:rPr>
        <w:t>a</w:t>
      </w:r>
      <w:r w:rsidR="002011BE" w:rsidRPr="003B4FAE">
        <w:rPr>
          <w:sz w:val="24"/>
          <w:szCs w:val="24"/>
        </w:rPr>
        <w:t xml:space="preserve">ltinamojo veiksmais tyčiojantis, niekinant, skatinant neapykantą, kurstant </w:t>
      </w:r>
      <w:r w:rsidR="001D38A6">
        <w:rPr>
          <w:sz w:val="24"/>
          <w:szCs w:val="24"/>
        </w:rPr>
        <w:t xml:space="preserve">žmonių grupės ar </w:t>
      </w:r>
      <w:r w:rsidR="002011BE" w:rsidRPr="003B4FAE">
        <w:rPr>
          <w:sz w:val="24"/>
          <w:szCs w:val="24"/>
        </w:rPr>
        <w:t>j</w:t>
      </w:r>
      <w:r w:rsidR="001D38A6">
        <w:rPr>
          <w:sz w:val="24"/>
          <w:szCs w:val="24"/>
        </w:rPr>
        <w:t>a</w:t>
      </w:r>
      <w:r w:rsidR="002011BE" w:rsidRPr="003B4FAE">
        <w:rPr>
          <w:sz w:val="24"/>
          <w:szCs w:val="24"/>
        </w:rPr>
        <w:t xml:space="preserve">i priklausančio asmens </w:t>
      </w:r>
      <w:r w:rsidR="001D38A6" w:rsidRPr="003B4FAE">
        <w:rPr>
          <w:sz w:val="24"/>
          <w:szCs w:val="24"/>
        </w:rPr>
        <w:t>diskriminaciją</w:t>
      </w:r>
      <w:r w:rsidR="001D38A6">
        <w:rPr>
          <w:sz w:val="24"/>
          <w:szCs w:val="24"/>
        </w:rPr>
        <w:t xml:space="preserve"> </w:t>
      </w:r>
      <w:r w:rsidR="002011BE" w:rsidRPr="003B4FAE">
        <w:rPr>
          <w:sz w:val="24"/>
          <w:szCs w:val="24"/>
        </w:rPr>
        <w:t>dėl</w:t>
      </w:r>
      <w:r w:rsidR="00C95E8C" w:rsidRPr="003B4FAE">
        <w:rPr>
          <w:sz w:val="24"/>
          <w:szCs w:val="24"/>
        </w:rPr>
        <w:t xml:space="preserve"> </w:t>
      </w:r>
      <w:r w:rsidR="002011BE" w:rsidRPr="003B4FAE">
        <w:rPr>
          <w:sz w:val="24"/>
          <w:szCs w:val="24"/>
        </w:rPr>
        <w:t>lyties, rasės, tautybės, kalbos, kilmės, socialinės padėties, ti</w:t>
      </w:r>
      <w:r w:rsidR="001D38A6">
        <w:rPr>
          <w:sz w:val="24"/>
          <w:szCs w:val="24"/>
        </w:rPr>
        <w:t>kėjimo, įsitikinimų ar pažiūrų. K</w:t>
      </w:r>
      <w:r w:rsidR="002011BE" w:rsidRPr="003B4FAE">
        <w:rPr>
          <w:sz w:val="24"/>
          <w:szCs w:val="24"/>
        </w:rPr>
        <w:t>altininkas aktyviais veiksmais tyčiodamasis, niekindamas, skatindamas neapykantą ir diskriminaciją kursto aplinkinius savo viešais pareiškimais</w:t>
      </w:r>
      <w:r w:rsidR="00183910" w:rsidRPr="003B4FAE">
        <w:rPr>
          <w:sz w:val="24"/>
          <w:szCs w:val="24"/>
        </w:rPr>
        <w:t>, kuriuose</w:t>
      </w:r>
      <w:r w:rsidR="002011BE" w:rsidRPr="003B4FAE">
        <w:rPr>
          <w:sz w:val="24"/>
          <w:szCs w:val="24"/>
        </w:rPr>
        <w:t xml:space="preserve"> </w:t>
      </w:r>
      <w:r w:rsidR="00183910" w:rsidRPr="003B4FAE">
        <w:rPr>
          <w:sz w:val="24"/>
          <w:szCs w:val="24"/>
        </w:rPr>
        <w:t xml:space="preserve">pateikiamos specialiai, šališkai, neobjektyviajai parinktos ir išdėstytos žinios, nuomonės, faktai, vertinimai, išvados ir pan., išreiškiančios neigiamą, niekinantį, žeminantį pasisakančio asmens </w:t>
      </w:r>
      <w:r w:rsidR="00AB198E">
        <w:rPr>
          <w:sz w:val="24"/>
          <w:szCs w:val="24"/>
        </w:rPr>
        <w:t>požiūrį į tam</w:t>
      </w:r>
      <w:r w:rsidR="00183910" w:rsidRPr="003B4FAE">
        <w:rPr>
          <w:sz w:val="24"/>
          <w:szCs w:val="24"/>
        </w:rPr>
        <w:t xml:space="preserve"> tikras įstatyme apibrėžtas žmonių grupes ar joms priklausančius asmenis. Taigi, pasisakantis asmuo nedviprasmiškai ir visiem suprantamai nurodo vieną iš įstatyme apibrėžtų žmonių grupių ir išreiškia jos atžvilgiu savo neigiamą, niekinantį ar žeminantį </w:t>
      </w:r>
      <w:r w:rsidR="00AB198E">
        <w:rPr>
          <w:sz w:val="24"/>
          <w:szCs w:val="24"/>
        </w:rPr>
        <w:t>požiūrį</w:t>
      </w:r>
      <w:r w:rsidR="00183910" w:rsidRPr="003B4FAE">
        <w:rPr>
          <w:sz w:val="24"/>
          <w:szCs w:val="24"/>
        </w:rPr>
        <w:t>, skatindamas ir kurstydamas kitų visuomenės narių (jo viešų pareiškimų respondentų) neigiamus jausmus, neapykantą nurodytai asmenų grupei ar jos nariui, tokių asmenų diskriminaciją.</w:t>
      </w:r>
      <w:r w:rsidR="0058349C" w:rsidRPr="003B4FAE">
        <w:rPr>
          <w:sz w:val="24"/>
          <w:szCs w:val="24"/>
        </w:rPr>
        <w:t xml:space="preserve"> </w:t>
      </w:r>
      <w:r w:rsidR="001D38A6">
        <w:rPr>
          <w:color w:val="000000"/>
          <w:sz w:val="24"/>
          <w:szCs w:val="24"/>
          <w:lang w:eastAsia="lt-LT"/>
        </w:rPr>
        <w:t>Nurodyta nusikalstama v</w:t>
      </w:r>
      <w:r w:rsidR="00DF7DEE" w:rsidRPr="003B4FAE">
        <w:rPr>
          <w:color w:val="000000"/>
          <w:sz w:val="24"/>
          <w:szCs w:val="24"/>
          <w:lang w:eastAsia="lt-LT"/>
        </w:rPr>
        <w:t xml:space="preserve">eika laikoma baigta nuo jos padarymo momento, t. y. šios nusikalstamos veikos sudėtis formalioji, pasekmių </w:t>
      </w:r>
      <w:r w:rsidR="002011BE" w:rsidRPr="003B4FAE">
        <w:rPr>
          <w:color w:val="000000"/>
          <w:sz w:val="24"/>
          <w:szCs w:val="24"/>
          <w:lang w:eastAsia="lt-LT"/>
        </w:rPr>
        <w:t>atsiradimas</w:t>
      </w:r>
      <w:r w:rsidR="00DF7DEE" w:rsidRPr="003B4FAE">
        <w:rPr>
          <w:color w:val="000000"/>
          <w:sz w:val="24"/>
          <w:szCs w:val="24"/>
          <w:lang w:eastAsia="lt-LT"/>
        </w:rPr>
        <w:t xml:space="preserve"> nėra svarbus. </w:t>
      </w:r>
      <w:r w:rsidR="00F53EB0" w:rsidRPr="003B4FAE">
        <w:rPr>
          <w:color w:val="000000"/>
          <w:sz w:val="24"/>
          <w:szCs w:val="24"/>
          <w:lang w:eastAsia="lt-LT"/>
        </w:rPr>
        <w:t xml:space="preserve">Veikos padarymo būdas – būtinasis nusikalstamos veikos sudėties požymis – veika turi būti padaroma viešai, tam tikru viešu pareiškimu. </w:t>
      </w:r>
      <w:r w:rsidR="00DF7DEE" w:rsidRPr="003B4FAE">
        <w:rPr>
          <w:color w:val="000000"/>
          <w:sz w:val="24"/>
          <w:szCs w:val="24"/>
          <w:lang w:eastAsia="lt-LT"/>
        </w:rPr>
        <w:t>Ši nusikalstama veika yra nukre</w:t>
      </w:r>
      <w:r w:rsidR="00444589" w:rsidRPr="003B4FAE">
        <w:rPr>
          <w:color w:val="000000"/>
          <w:sz w:val="24"/>
          <w:szCs w:val="24"/>
          <w:lang w:eastAsia="lt-LT"/>
        </w:rPr>
        <w:t>ipta prieš nurodytų</w:t>
      </w:r>
      <w:r w:rsidR="000237A0" w:rsidRPr="003B4FAE">
        <w:rPr>
          <w:color w:val="000000"/>
          <w:sz w:val="24"/>
          <w:szCs w:val="24"/>
          <w:lang w:eastAsia="lt-LT"/>
        </w:rPr>
        <w:t xml:space="preserve"> požy</w:t>
      </w:r>
      <w:r w:rsidR="00444589" w:rsidRPr="003B4FAE">
        <w:rPr>
          <w:color w:val="000000"/>
          <w:sz w:val="24"/>
          <w:szCs w:val="24"/>
          <w:lang w:eastAsia="lt-LT"/>
        </w:rPr>
        <w:t>mių bendrumu individualizuojamą</w:t>
      </w:r>
      <w:r w:rsidR="000237A0" w:rsidRPr="003B4FAE">
        <w:rPr>
          <w:color w:val="000000"/>
          <w:sz w:val="24"/>
          <w:szCs w:val="24"/>
          <w:lang w:eastAsia="lt-LT"/>
        </w:rPr>
        <w:t xml:space="preserve"> asmenų grupę</w:t>
      </w:r>
      <w:r w:rsidR="00DF7DEE" w:rsidRPr="003B4FAE">
        <w:rPr>
          <w:color w:val="000000"/>
          <w:sz w:val="24"/>
          <w:szCs w:val="24"/>
          <w:lang w:eastAsia="lt-LT"/>
        </w:rPr>
        <w:t xml:space="preserve"> ar konkretų jos narį. Kvalifikuojant veiką nebūtina nustatyti konkretaus asmens, </w:t>
      </w:r>
      <w:r w:rsidR="006934EF">
        <w:rPr>
          <w:color w:val="000000"/>
          <w:sz w:val="24"/>
          <w:szCs w:val="24"/>
          <w:lang w:eastAsia="lt-LT"/>
        </w:rPr>
        <w:t xml:space="preserve">prieš kurį </w:t>
      </w:r>
      <w:r w:rsidR="00DF7DEE" w:rsidRPr="003B4FAE">
        <w:rPr>
          <w:color w:val="000000"/>
          <w:sz w:val="24"/>
          <w:szCs w:val="24"/>
          <w:lang w:eastAsia="lt-LT"/>
        </w:rPr>
        <w:t>buvo padaryta veika, pakanka nustatyti, ar šia nusikal</w:t>
      </w:r>
      <w:r w:rsidR="002011BE" w:rsidRPr="003B4FAE">
        <w:rPr>
          <w:color w:val="000000"/>
          <w:sz w:val="24"/>
          <w:szCs w:val="24"/>
          <w:lang w:eastAsia="lt-LT"/>
        </w:rPr>
        <w:t>stama veika buvo siekiama pasityč</w:t>
      </w:r>
      <w:r w:rsidR="001D38A6">
        <w:rPr>
          <w:color w:val="000000"/>
          <w:sz w:val="24"/>
          <w:szCs w:val="24"/>
          <w:lang w:eastAsia="lt-LT"/>
        </w:rPr>
        <w:t>iojant, paniekinant, skatinti</w:t>
      </w:r>
      <w:r w:rsidR="002011BE" w:rsidRPr="003B4FAE">
        <w:rPr>
          <w:color w:val="000000"/>
          <w:sz w:val="24"/>
          <w:szCs w:val="24"/>
          <w:lang w:eastAsia="lt-LT"/>
        </w:rPr>
        <w:t xml:space="preserve"> neapykantą ar diskriminaciją</w:t>
      </w:r>
      <w:r w:rsidR="00DF7DEE" w:rsidRPr="003B4FAE">
        <w:rPr>
          <w:color w:val="000000"/>
          <w:sz w:val="24"/>
          <w:szCs w:val="24"/>
          <w:lang w:eastAsia="lt-LT"/>
        </w:rPr>
        <w:t xml:space="preserve"> </w:t>
      </w:r>
      <w:r w:rsidR="002011BE" w:rsidRPr="003B4FAE">
        <w:rPr>
          <w:color w:val="000000"/>
          <w:sz w:val="24"/>
          <w:szCs w:val="24"/>
          <w:lang w:eastAsia="lt-LT"/>
        </w:rPr>
        <w:t xml:space="preserve">prieš </w:t>
      </w:r>
      <w:r w:rsidR="00DF7DEE" w:rsidRPr="003B4FAE">
        <w:rPr>
          <w:color w:val="000000"/>
          <w:sz w:val="24"/>
          <w:szCs w:val="24"/>
          <w:lang w:eastAsia="lt-LT"/>
        </w:rPr>
        <w:t xml:space="preserve">konkrečių asmenų, pasižyminčių </w:t>
      </w:r>
      <w:r w:rsidR="00444589" w:rsidRPr="003B4FAE">
        <w:rPr>
          <w:color w:val="000000"/>
          <w:sz w:val="24"/>
          <w:szCs w:val="24"/>
          <w:lang w:eastAsia="lt-LT"/>
        </w:rPr>
        <w:t xml:space="preserve">lyties, seksualinės orientacijos, rasės, tautybės, kalbos, kilmės, socialinės padėties, tikėjimo, įsitikinimų ar pažiūrų </w:t>
      </w:r>
      <w:r w:rsidR="00DF7DEE" w:rsidRPr="003B4FAE">
        <w:rPr>
          <w:color w:val="000000"/>
          <w:sz w:val="24"/>
          <w:szCs w:val="24"/>
          <w:lang w:eastAsia="lt-LT"/>
        </w:rPr>
        <w:t xml:space="preserve">bendrumu, grupę. </w:t>
      </w:r>
    </w:p>
    <w:p w:rsidR="007963A7" w:rsidRPr="003B4FAE" w:rsidRDefault="00DF7DEE" w:rsidP="00C95E8C">
      <w:pPr>
        <w:ind w:firstLine="720"/>
        <w:jc w:val="both"/>
        <w:rPr>
          <w:color w:val="000000"/>
        </w:rPr>
      </w:pPr>
      <w:r w:rsidRPr="003B4FAE">
        <w:rPr>
          <w:color w:val="000000"/>
          <w:sz w:val="24"/>
          <w:szCs w:val="24"/>
          <w:lang w:eastAsia="lt-LT"/>
        </w:rPr>
        <w:t>Subjektyv</w:t>
      </w:r>
      <w:r w:rsidR="006934EF">
        <w:rPr>
          <w:color w:val="000000"/>
          <w:sz w:val="24"/>
          <w:szCs w:val="24"/>
          <w:lang w:eastAsia="lt-LT"/>
        </w:rPr>
        <w:t>iuosius</w:t>
      </w:r>
      <w:r w:rsidRPr="003B4FAE">
        <w:rPr>
          <w:color w:val="000000"/>
          <w:sz w:val="24"/>
          <w:szCs w:val="24"/>
          <w:lang w:eastAsia="lt-LT"/>
        </w:rPr>
        <w:t xml:space="preserve"> šios nusikalstamos veikos </w:t>
      </w:r>
      <w:r w:rsidR="006934EF">
        <w:rPr>
          <w:color w:val="000000"/>
          <w:sz w:val="24"/>
          <w:szCs w:val="24"/>
          <w:lang w:eastAsia="lt-LT"/>
        </w:rPr>
        <w:t>požymius</w:t>
      </w:r>
      <w:r w:rsidRPr="003B4FAE">
        <w:rPr>
          <w:color w:val="000000"/>
          <w:sz w:val="24"/>
          <w:szCs w:val="24"/>
          <w:lang w:eastAsia="lt-LT"/>
        </w:rPr>
        <w:t xml:space="preserve"> sudaro kaltė – tiesioginė </w:t>
      </w:r>
      <w:r w:rsidR="00C95E8C" w:rsidRPr="003B4FAE">
        <w:rPr>
          <w:color w:val="000000"/>
          <w:sz w:val="24"/>
          <w:szCs w:val="24"/>
        </w:rPr>
        <w:t xml:space="preserve">konkretizuota tyčia, turint tikslą pasityčioti, paniekinti asmenį dėl jo rasės, tautybės bei kitų </w:t>
      </w:r>
      <w:r w:rsidR="00183910" w:rsidRPr="003B4FAE">
        <w:rPr>
          <w:color w:val="000000"/>
          <w:sz w:val="24"/>
          <w:szCs w:val="24"/>
        </w:rPr>
        <w:t>BK 170 straipsnio 2 dalyje</w:t>
      </w:r>
      <w:r w:rsidR="00C95E8C" w:rsidRPr="003B4FAE">
        <w:rPr>
          <w:color w:val="000000"/>
          <w:sz w:val="24"/>
          <w:szCs w:val="24"/>
        </w:rPr>
        <w:t xml:space="preserve"> nurodytų požymių. </w:t>
      </w:r>
      <w:r w:rsidRPr="003B4FAE">
        <w:rPr>
          <w:color w:val="000000"/>
          <w:sz w:val="24"/>
          <w:szCs w:val="24"/>
          <w:lang w:eastAsia="lt-LT"/>
        </w:rPr>
        <w:t xml:space="preserve">Kaltinamasis suvokia savo daromos veikos pavojingą pobūdį, </w:t>
      </w:r>
      <w:r w:rsidRPr="003B4FAE">
        <w:rPr>
          <w:color w:val="000000"/>
          <w:sz w:val="24"/>
          <w:szCs w:val="24"/>
          <w:lang w:eastAsia="lt-LT"/>
        </w:rPr>
        <w:lastRenderedPageBreak/>
        <w:t xml:space="preserve">priešingumą teisei, tačiau nori veikti ir veikia tokiu pavojingu būdu, turėdamas galimybę nukreipti savo valią ir neatlikti priešingų teisei, pavojingų veiksmų.  </w:t>
      </w:r>
    </w:p>
    <w:p w:rsidR="00B22478" w:rsidRDefault="00D8385E" w:rsidP="00B22478">
      <w:pPr>
        <w:ind w:firstLine="720"/>
        <w:jc w:val="both"/>
        <w:rPr>
          <w:rFonts w:cs="Arial"/>
          <w:sz w:val="24"/>
          <w:szCs w:val="24"/>
        </w:rPr>
      </w:pPr>
      <w:r>
        <w:rPr>
          <w:sz w:val="24"/>
          <w:szCs w:val="24"/>
        </w:rPr>
        <w:t xml:space="preserve">Pirmosios ir apeliacinės instancijos teismai nagrinėdami šią bylą neįvertino visų aplinkybių, kurios reikšmingos </w:t>
      </w:r>
      <w:r w:rsidR="004C2675">
        <w:rPr>
          <w:sz w:val="24"/>
          <w:szCs w:val="24"/>
        </w:rPr>
        <w:t xml:space="preserve">veikos kvalifikavimui pagal BK 170 straipsnio 2 dalį. </w:t>
      </w:r>
      <w:r w:rsidR="005E2B3B">
        <w:rPr>
          <w:sz w:val="24"/>
          <w:szCs w:val="24"/>
        </w:rPr>
        <w:t>Teismai neatsižvelgė į įvykių kontekstą</w:t>
      </w:r>
      <w:r w:rsidR="006934EF">
        <w:rPr>
          <w:sz w:val="24"/>
          <w:szCs w:val="24"/>
        </w:rPr>
        <w:t>,</w:t>
      </w:r>
      <w:r w:rsidR="005E2B3B">
        <w:rPr>
          <w:sz w:val="24"/>
          <w:szCs w:val="24"/>
        </w:rPr>
        <w:t xml:space="preserve"> dėl kurių buvo surašytas komentaras. </w:t>
      </w:r>
      <w:r w:rsidR="006934EF">
        <w:rPr>
          <w:sz w:val="24"/>
          <w:szCs w:val="24"/>
        </w:rPr>
        <w:t>Nebuvo įvertinta</w:t>
      </w:r>
      <w:r w:rsidR="004C2675">
        <w:rPr>
          <w:sz w:val="24"/>
          <w:szCs w:val="24"/>
        </w:rPr>
        <w:t xml:space="preserve"> tai, kad </w:t>
      </w:r>
      <w:r w:rsidR="006934EF">
        <w:rPr>
          <w:sz w:val="24"/>
          <w:szCs w:val="24"/>
        </w:rPr>
        <w:t>vadinamoji</w:t>
      </w:r>
      <w:r w:rsidR="00BC740D">
        <w:rPr>
          <w:sz w:val="24"/>
          <w:szCs w:val="24"/>
        </w:rPr>
        <w:t xml:space="preserve"> </w:t>
      </w:r>
      <w:r w:rsidR="004C2675">
        <w:rPr>
          <w:sz w:val="24"/>
          <w:szCs w:val="24"/>
        </w:rPr>
        <w:t xml:space="preserve">akcija buvo nesankcionuotas </w:t>
      </w:r>
      <w:r w:rsidR="00B22478">
        <w:rPr>
          <w:sz w:val="24"/>
          <w:szCs w:val="24"/>
        </w:rPr>
        <w:t>renginys</w:t>
      </w:r>
      <w:r w:rsidR="004C2675">
        <w:rPr>
          <w:sz w:val="24"/>
          <w:szCs w:val="24"/>
        </w:rPr>
        <w:t xml:space="preserve"> prie </w:t>
      </w:r>
      <w:r w:rsidR="00B22478">
        <w:rPr>
          <w:sz w:val="24"/>
          <w:szCs w:val="24"/>
        </w:rPr>
        <w:t>pat</w:t>
      </w:r>
      <w:r w:rsidR="00BC740D">
        <w:rPr>
          <w:sz w:val="24"/>
          <w:szCs w:val="24"/>
        </w:rPr>
        <w:t xml:space="preserve"> </w:t>
      </w:r>
      <w:r w:rsidR="006934EF">
        <w:rPr>
          <w:sz w:val="24"/>
          <w:szCs w:val="24"/>
        </w:rPr>
        <w:t xml:space="preserve">Lietuvos Respublikos </w:t>
      </w:r>
      <w:r w:rsidR="00BC740D">
        <w:rPr>
          <w:sz w:val="24"/>
          <w:szCs w:val="24"/>
        </w:rPr>
        <w:t>Se</w:t>
      </w:r>
      <w:r w:rsidR="00B22478">
        <w:rPr>
          <w:sz w:val="24"/>
          <w:szCs w:val="24"/>
        </w:rPr>
        <w:t>imo rūmų, todėl bendru požiūriu</w:t>
      </w:r>
      <w:r w:rsidR="00BC740D">
        <w:rPr>
          <w:sz w:val="24"/>
          <w:szCs w:val="24"/>
        </w:rPr>
        <w:t xml:space="preserve"> nuteistosios negatyvi reakcija į </w:t>
      </w:r>
      <w:r w:rsidR="004A6D33">
        <w:rPr>
          <w:sz w:val="24"/>
          <w:szCs w:val="24"/>
        </w:rPr>
        <w:t xml:space="preserve">patį </w:t>
      </w:r>
      <w:r w:rsidR="002B3B2B">
        <w:rPr>
          <w:sz w:val="24"/>
          <w:szCs w:val="24"/>
        </w:rPr>
        <w:t xml:space="preserve">neteisėtą </w:t>
      </w:r>
      <w:r w:rsidR="00B22478">
        <w:rPr>
          <w:sz w:val="24"/>
          <w:szCs w:val="24"/>
        </w:rPr>
        <w:t>renginį</w:t>
      </w:r>
      <w:r w:rsidR="00BC740D">
        <w:rPr>
          <w:sz w:val="24"/>
          <w:szCs w:val="24"/>
        </w:rPr>
        <w:t xml:space="preserve"> </w:t>
      </w:r>
      <w:r w:rsidR="001E31CE">
        <w:rPr>
          <w:sz w:val="24"/>
          <w:szCs w:val="24"/>
        </w:rPr>
        <w:t xml:space="preserve">buvo </w:t>
      </w:r>
      <w:r w:rsidR="009B0CF6">
        <w:rPr>
          <w:sz w:val="24"/>
          <w:szCs w:val="24"/>
        </w:rPr>
        <w:t>natūrali pilietiška pozicija.</w:t>
      </w:r>
      <w:r w:rsidR="004A6D33">
        <w:rPr>
          <w:sz w:val="24"/>
          <w:szCs w:val="24"/>
        </w:rPr>
        <w:t xml:space="preserve"> Šiame kontekste </w:t>
      </w:r>
      <w:r w:rsidR="00BC740D">
        <w:rPr>
          <w:sz w:val="24"/>
          <w:szCs w:val="24"/>
        </w:rPr>
        <w:t xml:space="preserve"> </w:t>
      </w:r>
      <w:r w:rsidR="004A6D33">
        <w:rPr>
          <w:sz w:val="24"/>
          <w:szCs w:val="24"/>
        </w:rPr>
        <w:t xml:space="preserve">būtina  pažymėti ir  provokuojantį šios akcijos aspektą, </w:t>
      </w:r>
      <w:r w:rsidR="002B3B2B">
        <w:rPr>
          <w:sz w:val="24"/>
          <w:szCs w:val="24"/>
        </w:rPr>
        <w:t xml:space="preserve">renginio dalyvių </w:t>
      </w:r>
      <w:r w:rsidR="005E2B3B">
        <w:rPr>
          <w:sz w:val="24"/>
          <w:szCs w:val="24"/>
        </w:rPr>
        <w:t xml:space="preserve">buvo </w:t>
      </w:r>
      <w:r w:rsidR="002B3B2B">
        <w:rPr>
          <w:sz w:val="24"/>
          <w:szCs w:val="24"/>
        </w:rPr>
        <w:t>pasirinkta neteisėta savo pažiūrų ir idėjų reiškimo forma</w:t>
      </w:r>
      <w:r w:rsidR="00B963E9">
        <w:rPr>
          <w:sz w:val="24"/>
          <w:szCs w:val="24"/>
        </w:rPr>
        <w:t xml:space="preserve"> –</w:t>
      </w:r>
      <w:r w:rsidR="001E31CE">
        <w:rPr>
          <w:sz w:val="24"/>
          <w:szCs w:val="24"/>
        </w:rPr>
        <w:t xml:space="preserve"> nesankcionuotas renginys prie pat Seimo rūmų, dalyvių </w:t>
      </w:r>
      <w:r w:rsidR="00B22478">
        <w:rPr>
          <w:sz w:val="24"/>
          <w:szCs w:val="24"/>
        </w:rPr>
        <w:t xml:space="preserve"> ekscentriškas </w:t>
      </w:r>
      <w:r w:rsidR="002B3B2B">
        <w:rPr>
          <w:sz w:val="24"/>
          <w:szCs w:val="24"/>
        </w:rPr>
        <w:t xml:space="preserve">elgesys </w:t>
      </w:r>
      <w:r w:rsidR="00B552D3">
        <w:rPr>
          <w:sz w:val="24"/>
          <w:szCs w:val="24"/>
        </w:rPr>
        <w:t>tikrai neprisidėjo prie visuomenėje kitokias pažiūras turinčių asmenų tarpusavio supratimo bei  tolerancijos  ugdymo.</w:t>
      </w:r>
      <w:r w:rsidR="002B3B2B">
        <w:rPr>
          <w:sz w:val="24"/>
          <w:szCs w:val="24"/>
        </w:rPr>
        <w:t xml:space="preserve"> </w:t>
      </w:r>
      <w:r w:rsidR="00B552D3">
        <w:rPr>
          <w:sz w:val="24"/>
          <w:szCs w:val="24"/>
        </w:rPr>
        <w:t xml:space="preserve">Renginio dalyviai naudodamiesi laisve reikšti savo įsitikinimus bei ugdyti toleranciją privalėjo atsižvelgti į tai, kad laisvė yra </w:t>
      </w:r>
      <w:r w:rsidR="006934EF">
        <w:rPr>
          <w:sz w:val="24"/>
          <w:szCs w:val="24"/>
        </w:rPr>
        <w:t>neatskiriama</w:t>
      </w:r>
      <w:r w:rsidR="00B552D3" w:rsidRPr="00B552D3">
        <w:rPr>
          <w:sz w:val="24"/>
          <w:szCs w:val="24"/>
        </w:rPr>
        <w:t xml:space="preserve"> </w:t>
      </w:r>
      <w:r w:rsidR="00B552D3" w:rsidRPr="003B4FAE">
        <w:rPr>
          <w:sz w:val="24"/>
          <w:szCs w:val="24"/>
        </w:rPr>
        <w:t>nuo pareigos gerbti kit</w:t>
      </w:r>
      <w:r w:rsidR="00B552D3">
        <w:rPr>
          <w:sz w:val="24"/>
          <w:szCs w:val="24"/>
        </w:rPr>
        <w:t xml:space="preserve">ų asmenų pažiūras </w:t>
      </w:r>
      <w:r w:rsidR="005E2B3B">
        <w:rPr>
          <w:sz w:val="24"/>
          <w:szCs w:val="24"/>
        </w:rPr>
        <w:t>ir tradicijas</w:t>
      </w:r>
      <w:r w:rsidR="00B552D3" w:rsidRPr="003B4FAE">
        <w:rPr>
          <w:sz w:val="24"/>
          <w:szCs w:val="24"/>
        </w:rPr>
        <w:t>.</w:t>
      </w:r>
      <w:r w:rsidR="00B552D3">
        <w:rPr>
          <w:sz w:val="24"/>
          <w:szCs w:val="24"/>
        </w:rPr>
        <w:t xml:space="preserve"> </w:t>
      </w:r>
      <w:r w:rsidR="00B22478">
        <w:rPr>
          <w:sz w:val="24"/>
          <w:szCs w:val="24"/>
        </w:rPr>
        <w:t>Didžioji</w:t>
      </w:r>
      <w:r w:rsidR="004A6D33">
        <w:rPr>
          <w:sz w:val="24"/>
          <w:szCs w:val="24"/>
        </w:rPr>
        <w:t xml:space="preserve"> Lietuvos </w:t>
      </w:r>
      <w:r w:rsidR="00B22478">
        <w:rPr>
          <w:sz w:val="24"/>
          <w:szCs w:val="24"/>
        </w:rPr>
        <w:t xml:space="preserve">Respublikos </w:t>
      </w:r>
      <w:r w:rsidR="004A6D33">
        <w:rPr>
          <w:sz w:val="24"/>
          <w:szCs w:val="24"/>
        </w:rPr>
        <w:t>visuomenė</w:t>
      </w:r>
      <w:r w:rsidR="00B963E9">
        <w:rPr>
          <w:sz w:val="24"/>
          <w:szCs w:val="24"/>
        </w:rPr>
        <w:t>s dalis</w:t>
      </w:r>
      <w:r w:rsidR="004A6D33">
        <w:rPr>
          <w:sz w:val="24"/>
          <w:szCs w:val="24"/>
        </w:rPr>
        <w:t xml:space="preserve"> </w:t>
      </w:r>
      <w:r w:rsidR="00B963E9">
        <w:rPr>
          <w:sz w:val="24"/>
          <w:szCs w:val="24"/>
        </w:rPr>
        <w:t>itin</w:t>
      </w:r>
      <w:r w:rsidR="004A6D33">
        <w:rPr>
          <w:sz w:val="24"/>
          <w:szCs w:val="24"/>
        </w:rPr>
        <w:t xml:space="preserve"> vertina  tradicinės šeimos vertybės. Tai įtvirtinta ir  </w:t>
      </w:r>
      <w:r w:rsidR="004A6D33" w:rsidRPr="003B4FAE">
        <w:rPr>
          <w:sz w:val="24"/>
          <w:szCs w:val="24"/>
        </w:rPr>
        <w:t xml:space="preserve">Konstitucijos 38 </w:t>
      </w:r>
      <w:r w:rsidR="004A6D33">
        <w:rPr>
          <w:sz w:val="24"/>
          <w:szCs w:val="24"/>
        </w:rPr>
        <w:t>st</w:t>
      </w:r>
      <w:r w:rsidR="004A6D33" w:rsidRPr="003B4FAE">
        <w:rPr>
          <w:sz w:val="24"/>
          <w:szCs w:val="24"/>
        </w:rPr>
        <w:t>r</w:t>
      </w:r>
      <w:r w:rsidR="004A6D33">
        <w:rPr>
          <w:sz w:val="24"/>
          <w:szCs w:val="24"/>
        </w:rPr>
        <w:t>aipsnyje</w:t>
      </w:r>
      <w:r w:rsidR="004A6D33" w:rsidRPr="003B4FAE">
        <w:rPr>
          <w:sz w:val="24"/>
          <w:szCs w:val="24"/>
        </w:rPr>
        <w:t>, kad šeima yra visuomenės ir valstybės pagrinda</w:t>
      </w:r>
      <w:r w:rsidR="004A6D33">
        <w:rPr>
          <w:sz w:val="24"/>
          <w:szCs w:val="24"/>
        </w:rPr>
        <w:t>s</w:t>
      </w:r>
      <w:r w:rsidR="004A6D33" w:rsidRPr="003B4FAE">
        <w:rPr>
          <w:sz w:val="24"/>
          <w:szCs w:val="24"/>
        </w:rPr>
        <w:t xml:space="preserve">; valstybė saugo ir globoja šeimą, motinystę, tėvystę ir vaikystę; santuoka sudaroma laisvu vyro ir moters sutarimu. Konstitucinis Teismas taip pat išaiškino, kad </w:t>
      </w:r>
      <w:r w:rsidR="004A6D33" w:rsidRPr="003B4FAE">
        <w:rPr>
          <w:rFonts w:cs="Arial"/>
          <w:sz w:val="24"/>
          <w:szCs w:val="24"/>
        </w:rPr>
        <w:t xml:space="preserve">pagal Konstituciją, </w:t>
      </w:r>
      <w:proofErr w:type="spellStart"/>
      <w:r w:rsidR="004A6D33" w:rsidRPr="003B4FAE">
        <w:rPr>
          <w:rFonts w:cs="Arial"/>
          <w:i/>
          <w:sz w:val="24"/>
          <w:szCs w:val="24"/>
        </w:rPr>
        <w:t>inter</w:t>
      </w:r>
      <w:proofErr w:type="spellEnd"/>
      <w:r w:rsidR="004A6D33" w:rsidRPr="003B4FAE">
        <w:rPr>
          <w:rFonts w:cs="Arial"/>
          <w:i/>
          <w:sz w:val="24"/>
          <w:szCs w:val="24"/>
        </w:rPr>
        <w:t xml:space="preserve"> </w:t>
      </w:r>
      <w:proofErr w:type="spellStart"/>
      <w:r w:rsidR="004A6D33" w:rsidRPr="003B4FAE">
        <w:rPr>
          <w:rFonts w:cs="Arial"/>
          <w:i/>
          <w:sz w:val="24"/>
          <w:szCs w:val="24"/>
        </w:rPr>
        <w:t>alia</w:t>
      </w:r>
      <w:proofErr w:type="spellEnd"/>
      <w:r w:rsidR="004A6D33" w:rsidRPr="003B4FAE">
        <w:rPr>
          <w:rFonts w:cs="Arial"/>
          <w:sz w:val="24"/>
          <w:szCs w:val="24"/>
        </w:rPr>
        <w:t xml:space="preserve"> jos 38 straipsnio 1 dalies nuostatas, yra saugomos ir ginamos santuokos bei kitokios nei santuokos pagrindu sudarytos šeimos, </w:t>
      </w:r>
      <w:proofErr w:type="spellStart"/>
      <w:r w:rsidR="004A6D33" w:rsidRPr="003B4FAE">
        <w:rPr>
          <w:rFonts w:cs="Arial"/>
          <w:i/>
          <w:sz w:val="24"/>
          <w:szCs w:val="24"/>
        </w:rPr>
        <w:t>inter</w:t>
      </w:r>
      <w:proofErr w:type="spellEnd"/>
      <w:r w:rsidR="004A6D33" w:rsidRPr="003B4FAE">
        <w:rPr>
          <w:rFonts w:cs="Arial"/>
          <w:i/>
          <w:sz w:val="24"/>
          <w:szCs w:val="24"/>
        </w:rPr>
        <w:t xml:space="preserve"> </w:t>
      </w:r>
      <w:proofErr w:type="spellStart"/>
      <w:r w:rsidR="004A6D33" w:rsidRPr="003B4FAE">
        <w:rPr>
          <w:rFonts w:cs="Arial"/>
          <w:i/>
          <w:sz w:val="24"/>
          <w:szCs w:val="24"/>
        </w:rPr>
        <w:t>alia</w:t>
      </w:r>
      <w:proofErr w:type="spellEnd"/>
      <w:r w:rsidR="004A6D33" w:rsidRPr="003B4FAE">
        <w:rPr>
          <w:rFonts w:cs="Arial"/>
          <w:sz w:val="24"/>
          <w:szCs w:val="24"/>
        </w:rPr>
        <w:t xml:space="preserve"> santuokos nesudariusių vyro ir moters bendras gyvenimas, kuris grindžiamas pastoviais emocinio prieraišumo, tarpusavio supratimo, atsakomybės, pagarbos, bendro vaikų auklėjimo ir panašiais ryšiais bei savanorišku apsisprendimu prisiimti tam tikras teises ir pareigas, kurie yra konstitucinių motinystės, tėvystės ir</w:t>
      </w:r>
      <w:r w:rsidR="006934EF">
        <w:rPr>
          <w:rFonts w:cs="Arial"/>
          <w:sz w:val="24"/>
          <w:szCs w:val="24"/>
        </w:rPr>
        <w:t xml:space="preserve"> vaikystės institutų pagrindas </w:t>
      </w:r>
      <w:r w:rsidR="004A6D33" w:rsidRPr="003B4FAE">
        <w:rPr>
          <w:rFonts w:cs="Arial"/>
          <w:sz w:val="24"/>
          <w:szCs w:val="24"/>
        </w:rPr>
        <w:t xml:space="preserve">(Konstitucinio Teismo </w:t>
      </w:r>
      <w:smartTag w:uri="urn:schemas-microsoft-com:office:smarttags" w:element="metricconverter">
        <w:smartTagPr>
          <w:attr w:name="ProductID" w:val="2011 m"/>
        </w:smartTagPr>
        <w:r w:rsidR="004A6D33" w:rsidRPr="003B4FAE">
          <w:rPr>
            <w:rFonts w:cs="Arial"/>
            <w:sz w:val="24"/>
            <w:szCs w:val="24"/>
          </w:rPr>
          <w:t>2011 m</w:t>
        </w:r>
      </w:smartTag>
      <w:r w:rsidR="004A6D33" w:rsidRPr="003B4FAE">
        <w:rPr>
          <w:rFonts w:cs="Arial"/>
          <w:sz w:val="24"/>
          <w:szCs w:val="24"/>
        </w:rPr>
        <w:t>. rugsėjo 28 d. nutarimas). Ats</w:t>
      </w:r>
      <w:r w:rsidR="004A6D33">
        <w:rPr>
          <w:rFonts w:cs="Arial"/>
          <w:sz w:val="24"/>
          <w:szCs w:val="24"/>
        </w:rPr>
        <w:t>iž</w:t>
      </w:r>
      <w:r w:rsidR="004A6D33" w:rsidRPr="003B4FAE">
        <w:rPr>
          <w:rFonts w:cs="Arial"/>
          <w:sz w:val="24"/>
          <w:szCs w:val="24"/>
        </w:rPr>
        <w:t>velgiant į šiuo metu Lietuvo</w:t>
      </w:r>
      <w:r w:rsidR="004A6D33">
        <w:rPr>
          <w:rFonts w:cs="Arial"/>
          <w:sz w:val="24"/>
          <w:szCs w:val="24"/>
        </w:rPr>
        <w:t>je</w:t>
      </w:r>
      <w:r w:rsidR="004A6D33" w:rsidRPr="003B4FAE">
        <w:rPr>
          <w:rFonts w:cs="Arial"/>
          <w:sz w:val="24"/>
          <w:szCs w:val="24"/>
        </w:rPr>
        <w:t xml:space="preserve"> galiojantį teisinį reglamentavimą, Konstitucijos g</w:t>
      </w:r>
      <w:r w:rsidR="004A6D33">
        <w:rPr>
          <w:rFonts w:cs="Arial"/>
          <w:sz w:val="24"/>
          <w:szCs w:val="24"/>
        </w:rPr>
        <w:t>inamas vertybes, šeima – kaip k</w:t>
      </w:r>
      <w:r w:rsidR="004A6D33" w:rsidRPr="003B4FAE">
        <w:rPr>
          <w:rFonts w:cs="Arial"/>
          <w:sz w:val="24"/>
          <w:szCs w:val="24"/>
        </w:rPr>
        <w:t>on</w:t>
      </w:r>
      <w:r w:rsidR="004A6D33">
        <w:rPr>
          <w:rFonts w:cs="Arial"/>
          <w:sz w:val="24"/>
          <w:szCs w:val="24"/>
        </w:rPr>
        <w:t>s</w:t>
      </w:r>
      <w:r w:rsidR="004A6D33" w:rsidRPr="003B4FAE">
        <w:rPr>
          <w:rFonts w:cs="Arial"/>
          <w:sz w:val="24"/>
          <w:szCs w:val="24"/>
        </w:rPr>
        <w:t>titucinė vertybė</w:t>
      </w:r>
      <w:r w:rsidR="006934EF">
        <w:rPr>
          <w:rFonts w:cs="Arial"/>
          <w:sz w:val="24"/>
          <w:szCs w:val="24"/>
        </w:rPr>
        <w:t>,</w:t>
      </w:r>
      <w:r w:rsidR="004A6D33" w:rsidRPr="003B4FAE">
        <w:rPr>
          <w:rFonts w:cs="Arial"/>
          <w:sz w:val="24"/>
          <w:szCs w:val="24"/>
        </w:rPr>
        <w:t xml:space="preserve"> yra vyro ir moter</w:t>
      </w:r>
      <w:r w:rsidR="004A6D33">
        <w:rPr>
          <w:rFonts w:cs="Arial"/>
          <w:sz w:val="24"/>
          <w:szCs w:val="24"/>
        </w:rPr>
        <w:t>s sąjunga įvairiais pagrindais.</w:t>
      </w:r>
    </w:p>
    <w:p w:rsidR="00CD5DD0" w:rsidRPr="00B22478" w:rsidRDefault="00BC740D" w:rsidP="00B22478">
      <w:pPr>
        <w:ind w:firstLine="720"/>
        <w:jc w:val="both"/>
        <w:rPr>
          <w:rFonts w:cs="Arial"/>
          <w:sz w:val="24"/>
          <w:szCs w:val="24"/>
        </w:rPr>
      </w:pPr>
      <w:r>
        <w:rPr>
          <w:sz w:val="24"/>
          <w:szCs w:val="24"/>
        </w:rPr>
        <w:t>Na</w:t>
      </w:r>
      <w:r w:rsidR="004A6D33">
        <w:rPr>
          <w:sz w:val="24"/>
          <w:szCs w:val="24"/>
        </w:rPr>
        <w:t>g</w:t>
      </w:r>
      <w:r w:rsidR="00183910" w:rsidRPr="003B4FAE">
        <w:rPr>
          <w:sz w:val="24"/>
          <w:szCs w:val="24"/>
        </w:rPr>
        <w:t xml:space="preserve">rinėjamoje </w:t>
      </w:r>
      <w:r w:rsidR="006934EF">
        <w:rPr>
          <w:sz w:val="24"/>
          <w:szCs w:val="24"/>
        </w:rPr>
        <w:t>byloje</w:t>
      </w:r>
      <w:r w:rsidR="0058349C" w:rsidRPr="003B4FAE">
        <w:rPr>
          <w:sz w:val="24"/>
          <w:szCs w:val="24"/>
        </w:rPr>
        <w:t xml:space="preserve"> svarbu</w:t>
      </w:r>
      <w:r w:rsidR="00B22478">
        <w:rPr>
          <w:sz w:val="24"/>
          <w:szCs w:val="24"/>
        </w:rPr>
        <w:t xml:space="preserve"> ir</w:t>
      </w:r>
      <w:r w:rsidR="0058349C" w:rsidRPr="003B4FAE">
        <w:rPr>
          <w:sz w:val="24"/>
          <w:szCs w:val="24"/>
        </w:rPr>
        <w:t xml:space="preserve"> tai, kad pirmosios instancijos teismas, remdamasis </w:t>
      </w:r>
      <w:r w:rsidR="0058349C" w:rsidRPr="003B4FAE">
        <w:rPr>
          <w:color w:val="000000"/>
          <w:sz w:val="24"/>
          <w:szCs w:val="24"/>
        </w:rPr>
        <w:t>t</w:t>
      </w:r>
      <w:r w:rsidR="0058349C" w:rsidRPr="003B4FAE">
        <w:rPr>
          <w:color w:val="000000"/>
          <w:spacing w:val="-1"/>
          <w:sz w:val="24"/>
          <w:szCs w:val="24"/>
        </w:rPr>
        <w:t xml:space="preserve">eisiamojo posėdžio metu apklausto ekspertas </w:t>
      </w:r>
      <w:r w:rsidR="001D38A6">
        <w:rPr>
          <w:sz w:val="24"/>
          <w:szCs w:val="24"/>
        </w:rPr>
        <w:t xml:space="preserve">doc. dr. </w:t>
      </w:r>
      <w:bookmarkStart w:id="10" w:name="Buk_1"/>
      <w:r w:rsidR="00027167" w:rsidRPr="00027167">
        <w:rPr>
          <w:sz w:val="24"/>
          <w:szCs w:val="24"/>
        </w:rPr>
        <w:t xml:space="preserve">A. S. </w:t>
      </w:r>
      <w:bookmarkEnd w:id="10"/>
      <w:r w:rsidR="0058349C" w:rsidRPr="003B4FAE">
        <w:rPr>
          <w:sz w:val="24"/>
          <w:szCs w:val="24"/>
        </w:rPr>
        <w:t>parodymais, kuriais jis paneigė savo ekspertizės akto išvados dalį ir nurodė, kad dali</w:t>
      </w:r>
      <w:r w:rsidR="001D38A6">
        <w:rPr>
          <w:sz w:val="24"/>
          <w:szCs w:val="24"/>
        </w:rPr>
        <w:t>mi</w:t>
      </w:r>
      <w:r w:rsidR="006934EF">
        <w:rPr>
          <w:sz w:val="24"/>
          <w:szCs w:val="24"/>
        </w:rPr>
        <w:t xml:space="preserve"> slapyvardžiu „Visi“</w:t>
      </w:r>
      <w:r w:rsidR="0058349C" w:rsidRPr="003B4FAE">
        <w:rPr>
          <w:sz w:val="24"/>
          <w:szCs w:val="24"/>
        </w:rPr>
        <w:t xml:space="preserve"> pasirašiusio asmens (</w:t>
      </w:r>
      <w:proofErr w:type="spellStart"/>
      <w:r w:rsidR="0058349C" w:rsidRPr="003B4FAE">
        <w:rPr>
          <w:sz w:val="24"/>
          <w:szCs w:val="24"/>
        </w:rPr>
        <w:t>kasatorės</w:t>
      </w:r>
      <w:proofErr w:type="spellEnd"/>
      <w:r w:rsidR="0058349C" w:rsidRPr="003B4FAE">
        <w:rPr>
          <w:sz w:val="24"/>
          <w:szCs w:val="24"/>
        </w:rPr>
        <w:t>) komentaro: „</w:t>
      </w:r>
      <w:r w:rsidR="0058349C" w:rsidRPr="00AB198E">
        <w:rPr>
          <w:sz w:val="24"/>
          <w:szCs w:val="24"/>
        </w:rPr>
        <w:t>juos skubiai reikėjo surinkti ir išvežti į psichiatrinę“</w:t>
      </w:r>
      <w:r w:rsidR="0058349C" w:rsidRPr="003B4FAE">
        <w:rPr>
          <w:sz w:val="24"/>
          <w:szCs w:val="24"/>
        </w:rPr>
        <w:t xml:space="preserve"> išreiškiama tik autoriaus nuomonė, šis komentaro </w:t>
      </w:r>
      <w:r w:rsidR="001D38A6">
        <w:rPr>
          <w:sz w:val="24"/>
          <w:szCs w:val="24"/>
        </w:rPr>
        <w:t>sakinys parašytas būtuoju laiku</w:t>
      </w:r>
      <w:r w:rsidR="0058349C" w:rsidRPr="003B4FAE">
        <w:rPr>
          <w:sz w:val="24"/>
          <w:szCs w:val="24"/>
        </w:rPr>
        <w:t xml:space="preserve"> ir </w:t>
      </w:r>
      <w:r w:rsidR="001D38A6">
        <w:rPr>
          <w:sz w:val="24"/>
          <w:szCs w:val="24"/>
        </w:rPr>
        <w:t>jame</w:t>
      </w:r>
      <w:r w:rsidR="0058349C" w:rsidRPr="003B4FAE">
        <w:rPr>
          <w:sz w:val="24"/>
          <w:szCs w:val="24"/>
        </w:rPr>
        <w:t xml:space="preserve"> raginimo smurtauti prieš žmonių grupę ar jai priklausantį asmenį dėl seksualinės orientac</w:t>
      </w:r>
      <w:r w:rsidR="006934EF">
        <w:rPr>
          <w:sz w:val="24"/>
          <w:szCs w:val="24"/>
        </w:rPr>
        <w:t>ijos</w:t>
      </w:r>
      <w:r w:rsidR="0058349C" w:rsidRPr="003B4FAE">
        <w:rPr>
          <w:sz w:val="24"/>
          <w:szCs w:val="24"/>
        </w:rPr>
        <w:t xml:space="preserve"> nėra, </w:t>
      </w:r>
      <w:r w:rsidR="001D38A6">
        <w:rPr>
          <w:sz w:val="24"/>
          <w:szCs w:val="24"/>
        </w:rPr>
        <w:t>konstatavo, jog</w:t>
      </w:r>
      <w:r w:rsidR="0058349C" w:rsidRPr="003B4FAE">
        <w:rPr>
          <w:sz w:val="24"/>
          <w:szCs w:val="24"/>
        </w:rPr>
        <w:t xml:space="preserve"> </w:t>
      </w:r>
      <w:bookmarkStart w:id="11" w:name="Buk_20"/>
      <w:r w:rsidR="00027167" w:rsidRPr="00027167">
        <w:rPr>
          <w:sz w:val="24"/>
          <w:szCs w:val="24"/>
        </w:rPr>
        <w:t xml:space="preserve">J. J. </w:t>
      </w:r>
      <w:bookmarkEnd w:id="11"/>
      <w:r w:rsidR="0058349C" w:rsidRPr="003B4FAE">
        <w:rPr>
          <w:sz w:val="24"/>
          <w:szCs w:val="24"/>
        </w:rPr>
        <w:t xml:space="preserve">veikoje </w:t>
      </w:r>
      <w:r w:rsidR="0058349C" w:rsidRPr="003B4FAE">
        <w:rPr>
          <w:color w:val="000000"/>
          <w:sz w:val="24"/>
          <w:szCs w:val="24"/>
        </w:rPr>
        <w:t xml:space="preserve">nėra kurstymo smurtauti prieš žmonių grupę, išskiriamą seksualinės orientacijos pagrindu ir išteisino </w:t>
      </w:r>
      <w:proofErr w:type="spellStart"/>
      <w:r w:rsidR="0058349C" w:rsidRPr="003B4FAE">
        <w:rPr>
          <w:color w:val="000000"/>
          <w:sz w:val="24"/>
          <w:szCs w:val="24"/>
        </w:rPr>
        <w:t>kasatorę</w:t>
      </w:r>
      <w:proofErr w:type="spellEnd"/>
      <w:r w:rsidR="0058349C" w:rsidRPr="003B4FAE">
        <w:rPr>
          <w:color w:val="000000"/>
          <w:sz w:val="24"/>
          <w:szCs w:val="24"/>
        </w:rPr>
        <w:t xml:space="preserve"> </w:t>
      </w:r>
      <w:r w:rsidR="002B064D">
        <w:rPr>
          <w:sz w:val="24"/>
          <w:szCs w:val="24"/>
        </w:rPr>
        <w:t>pagal BK 170 strai</w:t>
      </w:r>
      <w:r w:rsidR="0058349C" w:rsidRPr="003B4FAE">
        <w:rPr>
          <w:sz w:val="24"/>
          <w:szCs w:val="24"/>
        </w:rPr>
        <w:t>p</w:t>
      </w:r>
      <w:r w:rsidR="002B064D">
        <w:rPr>
          <w:sz w:val="24"/>
          <w:szCs w:val="24"/>
        </w:rPr>
        <w:t>snio</w:t>
      </w:r>
      <w:r w:rsidR="0058349C" w:rsidRPr="003B4FAE">
        <w:rPr>
          <w:sz w:val="24"/>
          <w:szCs w:val="24"/>
        </w:rPr>
        <w:t xml:space="preserve"> 3 dalį </w:t>
      </w:r>
      <w:r w:rsidR="0058349C" w:rsidRPr="003B4FAE">
        <w:rPr>
          <w:iCs/>
          <w:sz w:val="24"/>
          <w:szCs w:val="24"/>
        </w:rPr>
        <w:t>nepadarius veikos, turinčios nusikaltimo ar baudžiamojo nusižengimo požymių. Atsižve</w:t>
      </w:r>
      <w:r w:rsidR="002B064D">
        <w:rPr>
          <w:iCs/>
          <w:sz w:val="24"/>
          <w:szCs w:val="24"/>
        </w:rPr>
        <w:t>l</w:t>
      </w:r>
      <w:r w:rsidR="006934EF">
        <w:rPr>
          <w:iCs/>
          <w:sz w:val="24"/>
          <w:szCs w:val="24"/>
        </w:rPr>
        <w:t>giant į tai</w:t>
      </w:r>
      <w:r w:rsidR="0058349C" w:rsidRPr="003B4FAE">
        <w:rPr>
          <w:iCs/>
          <w:sz w:val="24"/>
          <w:szCs w:val="24"/>
        </w:rPr>
        <w:t xml:space="preserve"> bei įvertinus likusią internetiniame portale skelbto </w:t>
      </w:r>
      <w:proofErr w:type="spellStart"/>
      <w:r w:rsidR="0058349C" w:rsidRPr="003B4FAE">
        <w:rPr>
          <w:iCs/>
          <w:sz w:val="24"/>
          <w:szCs w:val="24"/>
        </w:rPr>
        <w:t>kasatorės</w:t>
      </w:r>
      <w:proofErr w:type="spellEnd"/>
      <w:r w:rsidR="0058349C" w:rsidRPr="003B4FAE">
        <w:rPr>
          <w:iCs/>
          <w:sz w:val="24"/>
          <w:szCs w:val="24"/>
        </w:rPr>
        <w:t xml:space="preserve"> komentaro (pasisakymo) dalį, pagal skundžiamus teismų sprend</w:t>
      </w:r>
      <w:r w:rsidR="006934EF">
        <w:rPr>
          <w:iCs/>
          <w:sz w:val="24"/>
          <w:szCs w:val="24"/>
        </w:rPr>
        <w:t>imus ir juose padarytas išvadas</w:t>
      </w:r>
      <w:r w:rsidR="0058349C" w:rsidRPr="003B4FAE">
        <w:rPr>
          <w:iCs/>
          <w:sz w:val="24"/>
          <w:szCs w:val="24"/>
        </w:rPr>
        <w:t xml:space="preserve"> akivaizdu, kad </w:t>
      </w:r>
      <w:proofErr w:type="spellStart"/>
      <w:r w:rsidR="0058349C" w:rsidRPr="003B4FAE">
        <w:rPr>
          <w:iCs/>
          <w:sz w:val="24"/>
          <w:szCs w:val="24"/>
        </w:rPr>
        <w:t>kasatorė</w:t>
      </w:r>
      <w:proofErr w:type="spellEnd"/>
      <w:r w:rsidR="0058349C" w:rsidRPr="003B4FAE">
        <w:rPr>
          <w:iCs/>
          <w:sz w:val="24"/>
          <w:szCs w:val="24"/>
        </w:rPr>
        <w:t xml:space="preserve"> nuteista pagal </w:t>
      </w:r>
      <w:r w:rsidR="002B064D">
        <w:rPr>
          <w:sz w:val="24"/>
          <w:szCs w:val="24"/>
        </w:rPr>
        <w:t>BK 170 strai</w:t>
      </w:r>
      <w:r w:rsidR="0058349C" w:rsidRPr="003B4FAE">
        <w:rPr>
          <w:sz w:val="24"/>
          <w:szCs w:val="24"/>
        </w:rPr>
        <w:t>p</w:t>
      </w:r>
      <w:r w:rsidR="002B064D">
        <w:rPr>
          <w:sz w:val="24"/>
          <w:szCs w:val="24"/>
        </w:rPr>
        <w:t>snio</w:t>
      </w:r>
      <w:r w:rsidR="0058349C" w:rsidRPr="003B4FAE">
        <w:rPr>
          <w:sz w:val="24"/>
          <w:szCs w:val="24"/>
        </w:rPr>
        <w:t xml:space="preserve"> </w:t>
      </w:r>
      <w:r w:rsidR="002B064D">
        <w:rPr>
          <w:sz w:val="24"/>
          <w:szCs w:val="24"/>
        </w:rPr>
        <w:t>2 </w:t>
      </w:r>
      <w:r w:rsidR="0058349C" w:rsidRPr="003B4FAE">
        <w:rPr>
          <w:sz w:val="24"/>
          <w:szCs w:val="24"/>
        </w:rPr>
        <w:t>dalį, nes savo komentare viešai niekino ir tyčiojosi iš homoseksualios orientaci</w:t>
      </w:r>
      <w:r w:rsidR="009635F8" w:rsidRPr="003B4FAE">
        <w:rPr>
          <w:sz w:val="24"/>
          <w:szCs w:val="24"/>
        </w:rPr>
        <w:t>jos asmenų dėl jų seksualinės or</w:t>
      </w:r>
      <w:r w:rsidR="0058349C" w:rsidRPr="003B4FAE">
        <w:rPr>
          <w:sz w:val="24"/>
          <w:szCs w:val="24"/>
        </w:rPr>
        <w:t>i</w:t>
      </w:r>
      <w:r w:rsidR="009635F8" w:rsidRPr="003B4FAE">
        <w:rPr>
          <w:sz w:val="24"/>
          <w:szCs w:val="24"/>
        </w:rPr>
        <w:t>e</w:t>
      </w:r>
      <w:r w:rsidR="0058349C" w:rsidRPr="003B4FAE">
        <w:rPr>
          <w:sz w:val="24"/>
          <w:szCs w:val="24"/>
        </w:rPr>
        <w:t>ntacijos pavart</w:t>
      </w:r>
      <w:r w:rsidR="009635F8" w:rsidRPr="003B4FAE">
        <w:rPr>
          <w:sz w:val="24"/>
          <w:szCs w:val="24"/>
        </w:rPr>
        <w:t>odama</w:t>
      </w:r>
      <w:r w:rsidR="0058349C" w:rsidRPr="003B4FAE">
        <w:rPr>
          <w:sz w:val="24"/>
          <w:szCs w:val="24"/>
        </w:rPr>
        <w:t xml:space="preserve"> žodžius: </w:t>
      </w:r>
      <w:r w:rsidR="0058349C" w:rsidRPr="003B4FAE">
        <w:rPr>
          <w:color w:val="000000"/>
          <w:spacing w:val="2"/>
          <w:sz w:val="24"/>
          <w:szCs w:val="24"/>
        </w:rPr>
        <w:t>„iškrypėliai“, „pasileidėliai“.</w:t>
      </w:r>
      <w:r w:rsidR="009635F8" w:rsidRPr="003B4FAE">
        <w:rPr>
          <w:color w:val="000000"/>
          <w:spacing w:val="2"/>
          <w:sz w:val="24"/>
          <w:szCs w:val="24"/>
        </w:rPr>
        <w:t xml:space="preserve"> </w:t>
      </w:r>
      <w:r w:rsidR="00B963E9">
        <w:rPr>
          <w:color w:val="000000"/>
          <w:spacing w:val="2"/>
          <w:sz w:val="24"/>
          <w:szCs w:val="24"/>
        </w:rPr>
        <w:t>Tiek p</w:t>
      </w:r>
      <w:r w:rsidR="00ED59A8">
        <w:rPr>
          <w:color w:val="000000"/>
          <w:spacing w:val="2"/>
          <w:sz w:val="24"/>
          <w:szCs w:val="24"/>
        </w:rPr>
        <w:t>agal Lietuvių k</w:t>
      </w:r>
      <w:r w:rsidR="002B064D">
        <w:rPr>
          <w:color w:val="000000"/>
          <w:spacing w:val="2"/>
          <w:sz w:val="24"/>
          <w:szCs w:val="24"/>
        </w:rPr>
        <w:t>a</w:t>
      </w:r>
      <w:r w:rsidR="00ED59A8">
        <w:rPr>
          <w:color w:val="000000"/>
          <w:spacing w:val="2"/>
          <w:sz w:val="24"/>
          <w:szCs w:val="24"/>
        </w:rPr>
        <w:t>l</w:t>
      </w:r>
      <w:r w:rsidR="002B064D">
        <w:rPr>
          <w:color w:val="000000"/>
          <w:spacing w:val="2"/>
          <w:sz w:val="24"/>
          <w:szCs w:val="24"/>
        </w:rPr>
        <w:t xml:space="preserve">bos žodyną </w:t>
      </w:r>
      <w:r w:rsidR="005E2B3B" w:rsidRPr="00B963E9">
        <w:rPr>
          <w:color w:val="000000"/>
          <w:spacing w:val="2"/>
          <w:sz w:val="24"/>
          <w:szCs w:val="24"/>
        </w:rPr>
        <w:t>(</w:t>
      </w:r>
      <w:r w:rsidR="00B963E9">
        <w:rPr>
          <w:color w:val="000000"/>
          <w:spacing w:val="2"/>
          <w:sz w:val="24"/>
          <w:szCs w:val="24"/>
        </w:rPr>
        <w:t xml:space="preserve">Valstybinė politinės ir mokslinės literatūros leidykla, </w:t>
      </w:r>
      <w:r w:rsidR="006934EF">
        <w:rPr>
          <w:color w:val="000000"/>
          <w:spacing w:val="2"/>
          <w:sz w:val="24"/>
          <w:szCs w:val="24"/>
        </w:rPr>
        <w:t xml:space="preserve">IV tomas, </w:t>
      </w:r>
      <w:r w:rsidR="00B963E9">
        <w:rPr>
          <w:color w:val="000000"/>
          <w:spacing w:val="2"/>
          <w:sz w:val="24"/>
          <w:szCs w:val="24"/>
        </w:rPr>
        <w:t>1957 m., Vilnius</w:t>
      </w:r>
      <w:r w:rsidR="005E2B3B" w:rsidRPr="00B963E9">
        <w:rPr>
          <w:color w:val="000000"/>
          <w:spacing w:val="2"/>
          <w:sz w:val="24"/>
          <w:szCs w:val="24"/>
        </w:rPr>
        <w:t>)</w:t>
      </w:r>
      <w:r w:rsidR="00B963E9">
        <w:rPr>
          <w:color w:val="000000"/>
          <w:spacing w:val="2"/>
          <w:sz w:val="24"/>
          <w:szCs w:val="24"/>
        </w:rPr>
        <w:t xml:space="preserve">, tiek pagal Dabartinės lietuvių kalbos žodyną (Mokslo ir enciklopedijų leidybos institutas, </w:t>
      </w:r>
      <w:r w:rsidR="006934EF">
        <w:rPr>
          <w:color w:val="000000"/>
          <w:spacing w:val="2"/>
          <w:sz w:val="24"/>
          <w:szCs w:val="24"/>
        </w:rPr>
        <w:t xml:space="preserve">IV leidimas, </w:t>
      </w:r>
      <w:r w:rsidR="00B963E9">
        <w:rPr>
          <w:color w:val="000000"/>
          <w:spacing w:val="2"/>
          <w:sz w:val="24"/>
          <w:szCs w:val="24"/>
        </w:rPr>
        <w:t xml:space="preserve">2000 m., Vilnius) </w:t>
      </w:r>
      <w:r w:rsidR="00AB198E">
        <w:rPr>
          <w:color w:val="000000"/>
          <w:spacing w:val="2"/>
          <w:sz w:val="24"/>
          <w:szCs w:val="24"/>
        </w:rPr>
        <w:t xml:space="preserve">iškrypėlis </w:t>
      </w:r>
      <w:r w:rsidR="002B064D">
        <w:rPr>
          <w:color w:val="000000"/>
          <w:spacing w:val="2"/>
          <w:sz w:val="24"/>
          <w:szCs w:val="24"/>
        </w:rPr>
        <w:t>– tas,</w:t>
      </w:r>
      <w:r w:rsidR="00AB198E">
        <w:rPr>
          <w:color w:val="000000"/>
          <w:spacing w:val="2"/>
          <w:sz w:val="24"/>
          <w:szCs w:val="24"/>
        </w:rPr>
        <w:t xml:space="preserve"> kas yra</w:t>
      </w:r>
      <w:r w:rsidR="002B064D">
        <w:rPr>
          <w:color w:val="000000"/>
          <w:spacing w:val="2"/>
          <w:sz w:val="24"/>
          <w:szCs w:val="24"/>
        </w:rPr>
        <w:t xml:space="preserve"> iškrypęs; išsigimėl</w:t>
      </w:r>
      <w:r w:rsidR="00B963E9">
        <w:rPr>
          <w:color w:val="000000"/>
          <w:spacing w:val="2"/>
          <w:sz w:val="24"/>
          <w:szCs w:val="24"/>
        </w:rPr>
        <w:t>is; netvarkingai gyvenąs žmogus.</w:t>
      </w:r>
      <w:r w:rsidR="002B064D">
        <w:rPr>
          <w:color w:val="000000"/>
          <w:spacing w:val="2"/>
          <w:sz w:val="24"/>
          <w:szCs w:val="24"/>
        </w:rPr>
        <w:t xml:space="preserve"> </w:t>
      </w:r>
      <w:r w:rsidR="002B064D" w:rsidRPr="002B064D">
        <w:rPr>
          <w:color w:val="000000"/>
          <w:spacing w:val="2"/>
          <w:sz w:val="24"/>
          <w:szCs w:val="24"/>
        </w:rPr>
        <w:t>Pasile</w:t>
      </w:r>
      <w:r w:rsidR="002B064D">
        <w:rPr>
          <w:color w:val="000000"/>
          <w:spacing w:val="2"/>
          <w:sz w:val="24"/>
          <w:szCs w:val="24"/>
        </w:rPr>
        <w:t>idėlis – išdykęs, nenuorama; palaidūnas</w:t>
      </w:r>
      <w:r w:rsidR="00ED59A8">
        <w:rPr>
          <w:color w:val="000000"/>
          <w:spacing w:val="2"/>
          <w:sz w:val="24"/>
          <w:szCs w:val="24"/>
        </w:rPr>
        <w:t>,</w:t>
      </w:r>
      <w:r w:rsidR="002B064D">
        <w:rPr>
          <w:color w:val="000000"/>
          <w:spacing w:val="2"/>
          <w:sz w:val="24"/>
          <w:szCs w:val="24"/>
        </w:rPr>
        <w:t xml:space="preserve"> ištvirkėlis</w:t>
      </w:r>
      <w:r w:rsidR="00B963E9">
        <w:rPr>
          <w:color w:val="000000"/>
          <w:spacing w:val="2"/>
          <w:sz w:val="24"/>
          <w:szCs w:val="24"/>
        </w:rPr>
        <w:t xml:space="preserve"> (Lietuvių kalbos žodynas IX tomas, </w:t>
      </w:r>
      <w:r w:rsidR="002E5496">
        <w:rPr>
          <w:color w:val="000000"/>
          <w:spacing w:val="2"/>
          <w:sz w:val="24"/>
          <w:szCs w:val="24"/>
        </w:rPr>
        <w:t xml:space="preserve">„Minties“ leidykla, 1973 m., Vilnius; </w:t>
      </w:r>
      <w:r w:rsidR="00B963E9">
        <w:rPr>
          <w:color w:val="000000"/>
          <w:spacing w:val="2"/>
          <w:sz w:val="24"/>
          <w:szCs w:val="24"/>
        </w:rPr>
        <w:t>D</w:t>
      </w:r>
      <w:r w:rsidR="00B22478">
        <w:rPr>
          <w:color w:val="000000"/>
          <w:spacing w:val="2"/>
          <w:sz w:val="24"/>
          <w:szCs w:val="24"/>
        </w:rPr>
        <w:t xml:space="preserve">abartinės lietuvių kalbos žodynas, </w:t>
      </w:r>
      <w:r w:rsidR="00B963E9">
        <w:rPr>
          <w:color w:val="000000"/>
          <w:spacing w:val="2"/>
          <w:sz w:val="24"/>
          <w:szCs w:val="24"/>
        </w:rPr>
        <w:t>IV leidimas, Mokslo ir enciklopedijų leidybos institutas, 2000 m., Vilnius)</w:t>
      </w:r>
      <w:r w:rsidR="009635F8" w:rsidRPr="002B064D">
        <w:rPr>
          <w:color w:val="000000"/>
          <w:spacing w:val="2"/>
          <w:sz w:val="24"/>
          <w:szCs w:val="24"/>
        </w:rPr>
        <w:t>.</w:t>
      </w:r>
      <w:r w:rsidR="009635F8" w:rsidRPr="003B4FAE">
        <w:rPr>
          <w:color w:val="000000"/>
          <w:spacing w:val="2"/>
          <w:sz w:val="24"/>
          <w:szCs w:val="24"/>
        </w:rPr>
        <w:t xml:space="preserve"> Nors </w:t>
      </w:r>
      <w:r w:rsidR="00AB198E">
        <w:rPr>
          <w:color w:val="000000"/>
          <w:spacing w:val="2"/>
          <w:sz w:val="24"/>
          <w:szCs w:val="24"/>
        </w:rPr>
        <w:t xml:space="preserve">nurodyti žodžiai </w:t>
      </w:r>
      <w:r w:rsidR="009635F8" w:rsidRPr="003B4FAE">
        <w:rPr>
          <w:color w:val="000000"/>
          <w:spacing w:val="2"/>
          <w:sz w:val="24"/>
          <w:szCs w:val="24"/>
        </w:rPr>
        <w:t>ir turi neigiamą</w:t>
      </w:r>
      <w:r w:rsidR="009B0CF6">
        <w:rPr>
          <w:color w:val="000000"/>
          <w:spacing w:val="2"/>
          <w:sz w:val="24"/>
          <w:szCs w:val="24"/>
        </w:rPr>
        <w:t xml:space="preserve"> ir niekinamą </w:t>
      </w:r>
      <w:r w:rsidR="009635F8" w:rsidRPr="003B4FAE">
        <w:rPr>
          <w:color w:val="000000"/>
          <w:spacing w:val="2"/>
          <w:sz w:val="24"/>
          <w:szCs w:val="24"/>
        </w:rPr>
        <w:t>atspalvį lietuvių kalboje, tačiau tik dėl jų vart</w:t>
      </w:r>
      <w:r w:rsidR="00ED59A8">
        <w:rPr>
          <w:color w:val="000000"/>
          <w:spacing w:val="2"/>
          <w:sz w:val="24"/>
          <w:szCs w:val="24"/>
        </w:rPr>
        <w:t>ojimo parašytame komentare,</w:t>
      </w:r>
      <w:r w:rsidR="00375344">
        <w:rPr>
          <w:color w:val="000000"/>
          <w:spacing w:val="2"/>
          <w:sz w:val="24"/>
          <w:szCs w:val="24"/>
        </w:rPr>
        <w:t xml:space="preserve"> </w:t>
      </w:r>
      <w:r w:rsidR="009B0CF6">
        <w:rPr>
          <w:color w:val="000000"/>
          <w:spacing w:val="2"/>
          <w:sz w:val="24"/>
          <w:szCs w:val="24"/>
        </w:rPr>
        <w:t xml:space="preserve"> nesant konkrečių </w:t>
      </w:r>
      <w:r w:rsidR="00375344">
        <w:rPr>
          <w:color w:val="000000"/>
          <w:spacing w:val="2"/>
          <w:sz w:val="24"/>
          <w:szCs w:val="24"/>
        </w:rPr>
        <w:t>ir tiesioginių pareiškimų skatinančių neapykantą ar kurstančių diskriminuoti šią asmenų grupę,</w:t>
      </w:r>
      <w:r w:rsidR="00ED59A8">
        <w:rPr>
          <w:color w:val="000000"/>
          <w:spacing w:val="2"/>
          <w:sz w:val="24"/>
          <w:szCs w:val="24"/>
        </w:rPr>
        <w:t xml:space="preserve"> </w:t>
      </w:r>
      <w:proofErr w:type="spellStart"/>
      <w:r w:rsidR="00ED59A8">
        <w:rPr>
          <w:color w:val="000000"/>
          <w:spacing w:val="2"/>
          <w:sz w:val="24"/>
          <w:szCs w:val="24"/>
        </w:rPr>
        <w:t>kas</w:t>
      </w:r>
      <w:r w:rsidR="009635F8" w:rsidRPr="003B4FAE">
        <w:rPr>
          <w:color w:val="000000"/>
          <w:spacing w:val="2"/>
          <w:sz w:val="24"/>
          <w:szCs w:val="24"/>
        </w:rPr>
        <w:t>a</w:t>
      </w:r>
      <w:r w:rsidR="00ED59A8">
        <w:rPr>
          <w:color w:val="000000"/>
          <w:spacing w:val="2"/>
          <w:sz w:val="24"/>
          <w:szCs w:val="24"/>
        </w:rPr>
        <w:t>t</w:t>
      </w:r>
      <w:r w:rsidR="009635F8" w:rsidRPr="003B4FAE">
        <w:rPr>
          <w:color w:val="000000"/>
          <w:spacing w:val="2"/>
          <w:sz w:val="24"/>
          <w:szCs w:val="24"/>
        </w:rPr>
        <w:t>orės</w:t>
      </w:r>
      <w:proofErr w:type="spellEnd"/>
      <w:r w:rsidR="009635F8" w:rsidRPr="003B4FAE">
        <w:rPr>
          <w:color w:val="000000"/>
          <w:spacing w:val="2"/>
          <w:sz w:val="24"/>
          <w:szCs w:val="24"/>
        </w:rPr>
        <w:t xml:space="preserve"> veiksmuose nepagrįstai nustatyta objektyvi</w:t>
      </w:r>
      <w:r w:rsidR="006934EF">
        <w:rPr>
          <w:color w:val="000000"/>
          <w:spacing w:val="2"/>
          <w:sz w:val="24"/>
          <w:szCs w:val="24"/>
        </w:rPr>
        <w:t>eji</w:t>
      </w:r>
      <w:r w:rsidR="009635F8" w:rsidRPr="003B4FAE">
        <w:rPr>
          <w:color w:val="000000"/>
          <w:spacing w:val="2"/>
          <w:sz w:val="24"/>
          <w:szCs w:val="24"/>
        </w:rPr>
        <w:t xml:space="preserve"> nusikalstamos veikos, numatytos BK </w:t>
      </w:r>
      <w:r w:rsidR="00ED59A8">
        <w:rPr>
          <w:sz w:val="24"/>
          <w:szCs w:val="24"/>
        </w:rPr>
        <w:t>170 strai</w:t>
      </w:r>
      <w:r w:rsidR="009635F8" w:rsidRPr="003B4FAE">
        <w:rPr>
          <w:sz w:val="24"/>
          <w:szCs w:val="24"/>
        </w:rPr>
        <w:t>p</w:t>
      </w:r>
      <w:r w:rsidR="00ED59A8">
        <w:rPr>
          <w:sz w:val="24"/>
          <w:szCs w:val="24"/>
        </w:rPr>
        <w:t>snio</w:t>
      </w:r>
      <w:r w:rsidR="009635F8" w:rsidRPr="003B4FAE">
        <w:rPr>
          <w:sz w:val="24"/>
          <w:szCs w:val="24"/>
        </w:rPr>
        <w:t xml:space="preserve"> 2 </w:t>
      </w:r>
      <w:r w:rsidR="006934EF">
        <w:rPr>
          <w:sz w:val="24"/>
          <w:szCs w:val="24"/>
        </w:rPr>
        <w:t>dalyje, požymiai</w:t>
      </w:r>
      <w:r w:rsidR="009635F8" w:rsidRPr="003B4FAE">
        <w:rPr>
          <w:sz w:val="24"/>
          <w:szCs w:val="24"/>
        </w:rPr>
        <w:t xml:space="preserve">. </w:t>
      </w:r>
    </w:p>
    <w:p w:rsidR="00513178" w:rsidRPr="003B4FAE" w:rsidRDefault="00ED59A8" w:rsidP="00CD5DD0">
      <w:pPr>
        <w:ind w:firstLine="720"/>
        <w:jc w:val="both"/>
        <w:rPr>
          <w:rFonts w:cs="Arial"/>
          <w:sz w:val="24"/>
          <w:szCs w:val="24"/>
        </w:rPr>
      </w:pPr>
      <w:r>
        <w:rPr>
          <w:rFonts w:cs="Arial"/>
          <w:sz w:val="24"/>
          <w:szCs w:val="24"/>
        </w:rPr>
        <w:t>Įvertinus tai, kas nurodyta, i</w:t>
      </w:r>
      <w:r w:rsidR="00513178" w:rsidRPr="003B4FAE">
        <w:rPr>
          <w:rFonts w:cs="Arial"/>
          <w:sz w:val="24"/>
          <w:szCs w:val="24"/>
        </w:rPr>
        <w:t xml:space="preserve">nternetinėje erdvėje </w:t>
      </w:r>
      <w:r>
        <w:rPr>
          <w:rFonts w:cs="Arial"/>
          <w:sz w:val="24"/>
          <w:szCs w:val="24"/>
        </w:rPr>
        <w:t xml:space="preserve">paskelbti </w:t>
      </w:r>
      <w:proofErr w:type="spellStart"/>
      <w:r>
        <w:rPr>
          <w:rFonts w:cs="Arial"/>
          <w:sz w:val="24"/>
          <w:szCs w:val="24"/>
        </w:rPr>
        <w:t>kasatorės</w:t>
      </w:r>
      <w:proofErr w:type="spellEnd"/>
      <w:r>
        <w:rPr>
          <w:rFonts w:cs="Arial"/>
          <w:sz w:val="24"/>
          <w:szCs w:val="24"/>
        </w:rPr>
        <w:t xml:space="preserve"> </w:t>
      </w:r>
      <w:r w:rsidR="00513178" w:rsidRPr="003B4FAE">
        <w:rPr>
          <w:rFonts w:cs="Arial"/>
          <w:sz w:val="24"/>
          <w:szCs w:val="24"/>
        </w:rPr>
        <w:t>teiginiai: „iškrypėliai“ ir „pasil</w:t>
      </w:r>
      <w:r>
        <w:rPr>
          <w:rFonts w:cs="Arial"/>
          <w:sz w:val="24"/>
          <w:szCs w:val="24"/>
        </w:rPr>
        <w:t xml:space="preserve">eidėliai“, </w:t>
      </w:r>
      <w:r w:rsidR="00D94AA8">
        <w:rPr>
          <w:rFonts w:cs="Arial"/>
          <w:sz w:val="24"/>
          <w:szCs w:val="24"/>
        </w:rPr>
        <w:t>išreiškiant jos nuomonę apie</w:t>
      </w:r>
      <w:r>
        <w:rPr>
          <w:rFonts w:cs="Arial"/>
          <w:sz w:val="24"/>
          <w:szCs w:val="24"/>
        </w:rPr>
        <w:t xml:space="preserve"> homosek</w:t>
      </w:r>
      <w:r w:rsidR="00513178" w:rsidRPr="003B4FAE">
        <w:rPr>
          <w:rFonts w:cs="Arial"/>
          <w:sz w:val="24"/>
          <w:szCs w:val="24"/>
        </w:rPr>
        <w:t>suali</w:t>
      </w:r>
      <w:r w:rsidR="00AB198E">
        <w:rPr>
          <w:rFonts w:cs="Arial"/>
          <w:sz w:val="24"/>
          <w:szCs w:val="24"/>
        </w:rPr>
        <w:t xml:space="preserve">ų asmenų surengtą </w:t>
      </w:r>
      <w:r w:rsidR="005E2B3B">
        <w:rPr>
          <w:rFonts w:cs="Arial"/>
          <w:sz w:val="24"/>
          <w:szCs w:val="24"/>
        </w:rPr>
        <w:t xml:space="preserve">nesankcionuotą </w:t>
      </w:r>
      <w:r w:rsidR="00AB198E">
        <w:rPr>
          <w:rFonts w:cs="Arial"/>
          <w:sz w:val="24"/>
          <w:szCs w:val="24"/>
        </w:rPr>
        <w:t>viešą renginį</w:t>
      </w:r>
      <w:r w:rsidR="00513178" w:rsidRPr="003B4FAE">
        <w:rPr>
          <w:rFonts w:cs="Arial"/>
          <w:sz w:val="24"/>
          <w:szCs w:val="24"/>
        </w:rPr>
        <w:t>,</w:t>
      </w:r>
      <w:r>
        <w:rPr>
          <w:rFonts w:cs="Arial"/>
          <w:sz w:val="24"/>
          <w:szCs w:val="24"/>
        </w:rPr>
        <w:t xml:space="preserve"> </w:t>
      </w:r>
      <w:r w:rsidR="006934EF">
        <w:rPr>
          <w:rFonts w:cs="Arial"/>
          <w:sz w:val="24"/>
          <w:szCs w:val="24"/>
        </w:rPr>
        <w:t>vertintini kaip ne</w:t>
      </w:r>
      <w:r w:rsidR="00513178" w:rsidRPr="003B4FAE">
        <w:rPr>
          <w:rFonts w:cs="Arial"/>
          <w:sz w:val="24"/>
          <w:szCs w:val="24"/>
        </w:rPr>
        <w:t xml:space="preserve"> korektiški, pr</w:t>
      </w:r>
      <w:r>
        <w:rPr>
          <w:rFonts w:cs="Arial"/>
          <w:sz w:val="24"/>
          <w:szCs w:val="24"/>
        </w:rPr>
        <w:t>asilenkiantys su etišku savo ko</w:t>
      </w:r>
      <w:r w:rsidR="00513178" w:rsidRPr="003B4FAE">
        <w:rPr>
          <w:rFonts w:cs="Arial"/>
          <w:sz w:val="24"/>
          <w:szCs w:val="24"/>
        </w:rPr>
        <w:t>n</w:t>
      </w:r>
      <w:r>
        <w:rPr>
          <w:rFonts w:cs="Arial"/>
          <w:sz w:val="24"/>
          <w:szCs w:val="24"/>
        </w:rPr>
        <w:t>s</w:t>
      </w:r>
      <w:r w:rsidR="00D94AA8">
        <w:rPr>
          <w:rFonts w:cs="Arial"/>
          <w:sz w:val="24"/>
          <w:szCs w:val="24"/>
        </w:rPr>
        <w:t xml:space="preserve">titucinės informacijos, nuomonės sklaidos </w:t>
      </w:r>
      <w:r w:rsidR="00513178" w:rsidRPr="003B4FAE">
        <w:rPr>
          <w:rFonts w:cs="Arial"/>
          <w:sz w:val="24"/>
          <w:szCs w:val="24"/>
        </w:rPr>
        <w:t xml:space="preserve">laisvės įgyvendinimu, tačiau </w:t>
      </w:r>
      <w:r w:rsidR="00375344">
        <w:rPr>
          <w:rFonts w:cs="Arial"/>
          <w:sz w:val="24"/>
          <w:szCs w:val="24"/>
        </w:rPr>
        <w:t xml:space="preserve">savo pavojingumo laipsniu </w:t>
      </w:r>
      <w:r>
        <w:rPr>
          <w:rFonts w:cs="Arial"/>
          <w:sz w:val="24"/>
          <w:szCs w:val="24"/>
        </w:rPr>
        <w:t>neatitinkantys</w:t>
      </w:r>
      <w:r w:rsidR="00513178" w:rsidRPr="003B4FAE">
        <w:rPr>
          <w:rFonts w:cs="Arial"/>
          <w:sz w:val="24"/>
          <w:szCs w:val="24"/>
        </w:rPr>
        <w:t xml:space="preserve"> BK 170</w:t>
      </w:r>
      <w:r w:rsidR="002E5496">
        <w:rPr>
          <w:rFonts w:cs="Arial"/>
          <w:sz w:val="24"/>
          <w:szCs w:val="24"/>
        </w:rPr>
        <w:t> </w:t>
      </w:r>
      <w:r>
        <w:rPr>
          <w:rFonts w:cs="Arial"/>
          <w:sz w:val="24"/>
          <w:szCs w:val="24"/>
        </w:rPr>
        <w:t>st</w:t>
      </w:r>
      <w:r w:rsidR="00513178" w:rsidRPr="003B4FAE">
        <w:rPr>
          <w:rFonts w:cs="Arial"/>
          <w:sz w:val="24"/>
          <w:szCs w:val="24"/>
        </w:rPr>
        <w:t>r</w:t>
      </w:r>
      <w:r>
        <w:rPr>
          <w:rFonts w:cs="Arial"/>
          <w:sz w:val="24"/>
          <w:szCs w:val="24"/>
        </w:rPr>
        <w:t>a</w:t>
      </w:r>
      <w:r w:rsidR="00513178" w:rsidRPr="003B4FAE">
        <w:rPr>
          <w:rFonts w:cs="Arial"/>
          <w:sz w:val="24"/>
          <w:szCs w:val="24"/>
        </w:rPr>
        <w:t xml:space="preserve">ipsnio 2 dalyje </w:t>
      </w:r>
      <w:r>
        <w:rPr>
          <w:rFonts w:cs="Arial"/>
          <w:sz w:val="24"/>
          <w:szCs w:val="24"/>
        </w:rPr>
        <w:t>įtv</w:t>
      </w:r>
      <w:r w:rsidR="00513178" w:rsidRPr="003B4FAE">
        <w:rPr>
          <w:rFonts w:cs="Arial"/>
          <w:sz w:val="24"/>
          <w:szCs w:val="24"/>
        </w:rPr>
        <w:t>i</w:t>
      </w:r>
      <w:r>
        <w:rPr>
          <w:rFonts w:cs="Arial"/>
          <w:sz w:val="24"/>
          <w:szCs w:val="24"/>
        </w:rPr>
        <w:t>r</w:t>
      </w:r>
      <w:r w:rsidR="00513178" w:rsidRPr="003B4FAE">
        <w:rPr>
          <w:rFonts w:cs="Arial"/>
          <w:sz w:val="24"/>
          <w:szCs w:val="24"/>
        </w:rPr>
        <w:t>tintos nusikalstamos veikos</w:t>
      </w:r>
      <w:r w:rsidR="006934EF">
        <w:rPr>
          <w:rFonts w:cs="Arial"/>
          <w:sz w:val="24"/>
          <w:szCs w:val="24"/>
        </w:rPr>
        <w:t xml:space="preserve"> </w:t>
      </w:r>
      <w:r w:rsidR="00513178" w:rsidRPr="003B4FAE">
        <w:rPr>
          <w:rFonts w:cs="Arial"/>
          <w:sz w:val="24"/>
          <w:szCs w:val="24"/>
        </w:rPr>
        <w:t>–</w:t>
      </w:r>
      <w:r w:rsidR="00B22478">
        <w:rPr>
          <w:rFonts w:cs="Arial"/>
          <w:sz w:val="24"/>
          <w:szCs w:val="24"/>
        </w:rPr>
        <w:t xml:space="preserve"> </w:t>
      </w:r>
      <w:r>
        <w:rPr>
          <w:rFonts w:cs="Arial"/>
          <w:sz w:val="24"/>
          <w:szCs w:val="24"/>
        </w:rPr>
        <w:t xml:space="preserve">kurstymo </w:t>
      </w:r>
      <w:r w:rsidR="00B22478">
        <w:rPr>
          <w:rFonts w:cs="Arial"/>
          <w:sz w:val="24"/>
          <w:szCs w:val="24"/>
        </w:rPr>
        <w:t xml:space="preserve">aktyviais veiksmais </w:t>
      </w:r>
      <w:r>
        <w:rPr>
          <w:rFonts w:cs="Arial"/>
          <w:sz w:val="24"/>
          <w:szCs w:val="24"/>
        </w:rPr>
        <w:t xml:space="preserve">prieš </w:t>
      </w:r>
      <w:r>
        <w:rPr>
          <w:rFonts w:cs="Arial"/>
          <w:sz w:val="24"/>
          <w:szCs w:val="24"/>
        </w:rPr>
        <w:lastRenderedPageBreak/>
        <w:t>h</w:t>
      </w:r>
      <w:r w:rsidR="00513178" w:rsidRPr="003B4FAE">
        <w:rPr>
          <w:rFonts w:cs="Arial"/>
          <w:sz w:val="24"/>
          <w:szCs w:val="24"/>
        </w:rPr>
        <w:t>omoseksualius asmenis</w:t>
      </w:r>
      <w:r w:rsidR="00B22478">
        <w:rPr>
          <w:rFonts w:cs="Arial"/>
          <w:sz w:val="24"/>
          <w:szCs w:val="24"/>
        </w:rPr>
        <w:t>,</w:t>
      </w:r>
      <w:r w:rsidR="00513178" w:rsidRPr="003B4FAE">
        <w:rPr>
          <w:rFonts w:cs="Arial"/>
          <w:sz w:val="24"/>
          <w:szCs w:val="24"/>
        </w:rPr>
        <w:t xml:space="preserve"> tyčiojantis, niekinant, skatinant neapykantą ar diskriminaciją</w:t>
      </w:r>
      <w:r w:rsidR="00513178" w:rsidRPr="00CD5DD0">
        <w:rPr>
          <w:sz w:val="24"/>
          <w:szCs w:val="24"/>
        </w:rPr>
        <w:t>.</w:t>
      </w:r>
      <w:bookmarkStart w:id="12" w:name="pmenu"/>
      <w:r w:rsidR="00CD5DD0" w:rsidRPr="00CD5DD0">
        <w:rPr>
          <w:sz w:val="24"/>
          <w:szCs w:val="24"/>
        </w:rPr>
        <w:t xml:space="preserve"> Konstitucinio Teismo 1997 m. lapkričio 13 d., 2005 m. lapkričio 10 d. </w:t>
      </w:r>
      <w:bookmarkStart w:id="13" w:name="n4_73"/>
      <w:bookmarkEnd w:id="12"/>
      <w:r w:rsidR="00CD5DD0" w:rsidRPr="00CD5DD0">
        <w:rPr>
          <w:sz w:val="24"/>
          <w:szCs w:val="24"/>
        </w:rPr>
        <w:t>nutarimuose</w:t>
      </w:r>
      <w:bookmarkStart w:id="14" w:name="pn4_73"/>
      <w:bookmarkEnd w:id="13"/>
      <w:bookmarkEnd w:id="14"/>
      <w:r w:rsidR="00CD5DD0" w:rsidRPr="00CD5DD0">
        <w:rPr>
          <w:sz w:val="24"/>
          <w:szCs w:val="24"/>
        </w:rPr>
        <w:t xml:space="preserve"> yra išaiškinta, kad „siekiant užkirsti kelią neteisėtoms veikoms ne visuomet yra tikslinga tokią veiką pripažinti nusikaltimu, taikyti pačią griežčiausią priemonę – kriminalinę bausmę. Todėl kiekvieną kartą, kai reikia spręsti, pripažinti veiką nusikaltimu ar kitokiu teisės pažeidimu, labai svarbu įvertinti, kokių rezultatų galima pasiekti kitomis, nesusijusiomis su kriminalinių bausmių taikymu, priemonėmis (administracinėmis, drausminėmis, civilinėmis sankcijomis ar visuomenės poveikio priemonėmis ir pan.)“.</w:t>
      </w:r>
      <w:r w:rsidR="00B22478">
        <w:rPr>
          <w:sz w:val="24"/>
          <w:szCs w:val="24"/>
        </w:rPr>
        <w:t xml:space="preserve"> </w:t>
      </w:r>
      <w:r w:rsidR="00CD5DD0" w:rsidRPr="00CD5DD0">
        <w:rPr>
          <w:sz w:val="24"/>
          <w:szCs w:val="24"/>
        </w:rPr>
        <w:t>Kasacinėje praktikoje taip pat ne kartą pabrėžta, kad bet kokia neteisėta veika turi būti vertinama kaip nusikalstama, kad baudžiamoji atsakomybė demokratinėje visuomenėje turi būti suvokiama kaip kraštutinė, paskutinė priemonė (</w:t>
      </w:r>
      <w:proofErr w:type="spellStart"/>
      <w:r w:rsidR="00CD5DD0" w:rsidRPr="00CD5DD0">
        <w:rPr>
          <w:i/>
          <w:iCs/>
          <w:sz w:val="24"/>
          <w:szCs w:val="24"/>
        </w:rPr>
        <w:t>ultima</w:t>
      </w:r>
      <w:proofErr w:type="spellEnd"/>
      <w:r w:rsidR="00CD5DD0" w:rsidRPr="00CD5DD0">
        <w:rPr>
          <w:i/>
          <w:iCs/>
          <w:sz w:val="24"/>
          <w:szCs w:val="24"/>
        </w:rPr>
        <w:t xml:space="preserve"> </w:t>
      </w:r>
      <w:proofErr w:type="spellStart"/>
      <w:r w:rsidR="00CD5DD0" w:rsidRPr="00CD5DD0">
        <w:rPr>
          <w:i/>
          <w:iCs/>
          <w:sz w:val="24"/>
          <w:szCs w:val="24"/>
        </w:rPr>
        <w:t>ratio</w:t>
      </w:r>
      <w:proofErr w:type="spellEnd"/>
      <w:r w:rsidR="00CD5DD0" w:rsidRPr="00CD5DD0">
        <w:rPr>
          <w:sz w:val="24"/>
          <w:szCs w:val="24"/>
        </w:rPr>
        <w:t xml:space="preserve">), naudojama saugomų teisinių gėrių, vertybių apsaugai tais atvejais, kai švelnesnėmis priemonėmis tų pačių tikslų negalima pasiekti (kasacinės </w:t>
      </w:r>
      <w:bookmarkStart w:id="15" w:name="n4_74"/>
      <w:r w:rsidR="00CD5DD0" w:rsidRPr="00CD5DD0">
        <w:rPr>
          <w:sz w:val="24"/>
          <w:szCs w:val="24"/>
        </w:rPr>
        <w:t>nutartys</w:t>
      </w:r>
      <w:bookmarkStart w:id="16" w:name="pn4_74"/>
      <w:bookmarkEnd w:id="15"/>
      <w:bookmarkEnd w:id="16"/>
      <w:r w:rsidR="00CD5DD0" w:rsidRPr="00CD5DD0">
        <w:rPr>
          <w:sz w:val="24"/>
          <w:szCs w:val="24"/>
        </w:rPr>
        <w:t xml:space="preserve"> </w:t>
      </w:r>
      <w:r w:rsidR="00CD5DD0" w:rsidRPr="00D941FC">
        <w:rPr>
          <w:sz w:val="24"/>
          <w:szCs w:val="24"/>
        </w:rPr>
        <w:t>2</w:t>
      </w:r>
      <w:bookmarkStart w:id="17" w:name="n4_75"/>
      <w:r w:rsidR="00A24A7A" w:rsidRPr="00D941FC">
        <w:rPr>
          <w:sz w:val="24"/>
          <w:szCs w:val="24"/>
        </w:rPr>
        <w:fldChar w:fldCharType="begin"/>
      </w:r>
      <w:r w:rsidR="00CD5DD0" w:rsidRPr="00D941FC">
        <w:rPr>
          <w:sz w:val="24"/>
          <w:szCs w:val="24"/>
        </w:rPr>
        <w:instrText xml:space="preserve"> HYPERLINK "http://www.infolex.lt/ta/72720" \o "Lietuvos Respublikos Konstitucija [Konstitucija]" \t "_blank" </w:instrText>
      </w:r>
      <w:r w:rsidR="00A24A7A" w:rsidRPr="00D941FC">
        <w:rPr>
          <w:sz w:val="24"/>
          <w:szCs w:val="24"/>
        </w:rPr>
        <w:fldChar w:fldCharType="separate"/>
      </w:r>
      <w:r w:rsidR="00CD5DD0" w:rsidRPr="00D941FC">
        <w:rPr>
          <w:rStyle w:val="Hyperlink"/>
          <w:iCs/>
          <w:color w:val="000000"/>
          <w:sz w:val="24"/>
          <w:szCs w:val="24"/>
          <w:u w:val="none"/>
        </w:rPr>
        <w:t>K</w:t>
      </w:r>
      <w:r w:rsidR="00A24A7A" w:rsidRPr="00D941FC">
        <w:rPr>
          <w:sz w:val="24"/>
          <w:szCs w:val="24"/>
        </w:rPr>
        <w:fldChar w:fldCharType="end"/>
      </w:r>
      <w:bookmarkStart w:id="18" w:name="pn4_75"/>
      <w:bookmarkEnd w:id="17"/>
      <w:bookmarkEnd w:id="18"/>
      <w:r w:rsidR="00CD5DD0" w:rsidRPr="00D941FC">
        <w:rPr>
          <w:sz w:val="24"/>
          <w:szCs w:val="24"/>
        </w:rPr>
        <w:t>-P-267/2011, 2</w:t>
      </w:r>
      <w:bookmarkStart w:id="19" w:name="n4_76"/>
      <w:r w:rsidR="00A24A7A" w:rsidRPr="00D941FC">
        <w:rPr>
          <w:sz w:val="24"/>
          <w:szCs w:val="24"/>
        </w:rPr>
        <w:fldChar w:fldCharType="begin"/>
      </w:r>
      <w:r w:rsidR="00CD5DD0" w:rsidRPr="00D941FC">
        <w:rPr>
          <w:sz w:val="24"/>
          <w:szCs w:val="24"/>
        </w:rPr>
        <w:instrText xml:space="preserve"> HYPERLINK "http://www.infolex.lt/ta/72720" \o "Lietuvos Respublikos Konstitucija [Konstitucija]" \t "_blank" </w:instrText>
      </w:r>
      <w:r w:rsidR="00A24A7A" w:rsidRPr="00D941FC">
        <w:rPr>
          <w:sz w:val="24"/>
          <w:szCs w:val="24"/>
        </w:rPr>
        <w:fldChar w:fldCharType="separate"/>
      </w:r>
      <w:r w:rsidR="00CD5DD0" w:rsidRPr="00D941FC">
        <w:rPr>
          <w:rStyle w:val="Hyperlink"/>
          <w:iCs/>
          <w:color w:val="000000"/>
          <w:sz w:val="24"/>
          <w:szCs w:val="24"/>
          <w:u w:val="none"/>
        </w:rPr>
        <w:t>K</w:t>
      </w:r>
      <w:r w:rsidR="00A24A7A" w:rsidRPr="00D941FC">
        <w:rPr>
          <w:sz w:val="24"/>
          <w:szCs w:val="24"/>
        </w:rPr>
        <w:fldChar w:fldCharType="end"/>
      </w:r>
      <w:bookmarkStart w:id="20" w:name="pn4_76"/>
      <w:bookmarkEnd w:id="19"/>
      <w:bookmarkEnd w:id="20"/>
      <w:r w:rsidR="00CD5DD0" w:rsidRPr="00D941FC">
        <w:rPr>
          <w:sz w:val="24"/>
          <w:szCs w:val="24"/>
        </w:rPr>
        <w:t>-396/2009, 2</w:t>
      </w:r>
      <w:bookmarkStart w:id="21" w:name="n4_77"/>
      <w:r w:rsidR="00A24A7A" w:rsidRPr="00D941FC">
        <w:rPr>
          <w:sz w:val="24"/>
          <w:szCs w:val="24"/>
        </w:rPr>
        <w:fldChar w:fldCharType="begin"/>
      </w:r>
      <w:r w:rsidR="00CD5DD0" w:rsidRPr="00D941FC">
        <w:rPr>
          <w:sz w:val="24"/>
          <w:szCs w:val="24"/>
        </w:rPr>
        <w:instrText xml:space="preserve"> HYPERLINK "http://www.infolex.lt/ta/72720" \o "Lietuvos Respublikos Konstitucija [Konstitucija]" \t "_blank" </w:instrText>
      </w:r>
      <w:r w:rsidR="00A24A7A" w:rsidRPr="00D941FC">
        <w:rPr>
          <w:sz w:val="24"/>
          <w:szCs w:val="24"/>
        </w:rPr>
        <w:fldChar w:fldCharType="separate"/>
      </w:r>
      <w:r w:rsidR="00CD5DD0" w:rsidRPr="00D941FC">
        <w:rPr>
          <w:rStyle w:val="Hyperlink"/>
          <w:iCs/>
          <w:color w:val="000000"/>
          <w:sz w:val="24"/>
          <w:szCs w:val="24"/>
          <w:u w:val="none"/>
        </w:rPr>
        <w:t>K</w:t>
      </w:r>
      <w:r w:rsidR="00A24A7A" w:rsidRPr="00D941FC">
        <w:rPr>
          <w:sz w:val="24"/>
          <w:szCs w:val="24"/>
        </w:rPr>
        <w:fldChar w:fldCharType="end"/>
      </w:r>
      <w:bookmarkStart w:id="22" w:name="pn4_77"/>
      <w:bookmarkEnd w:id="21"/>
      <w:bookmarkEnd w:id="22"/>
      <w:r w:rsidR="00CD5DD0" w:rsidRPr="00D941FC">
        <w:rPr>
          <w:sz w:val="24"/>
          <w:szCs w:val="24"/>
        </w:rPr>
        <w:t>-526/2009, 2</w:t>
      </w:r>
      <w:bookmarkStart w:id="23" w:name="n4_78"/>
      <w:r w:rsidR="00A24A7A" w:rsidRPr="00D941FC">
        <w:rPr>
          <w:sz w:val="24"/>
          <w:szCs w:val="24"/>
        </w:rPr>
        <w:fldChar w:fldCharType="begin"/>
      </w:r>
      <w:r w:rsidR="00CD5DD0" w:rsidRPr="00D941FC">
        <w:rPr>
          <w:sz w:val="24"/>
          <w:szCs w:val="24"/>
        </w:rPr>
        <w:instrText xml:space="preserve"> HYPERLINK "http://www.infolex.lt/ta/72720" \o "Lietuvos Respublikos Konstitucija [Konstitucija]" \t "_blank" </w:instrText>
      </w:r>
      <w:r w:rsidR="00A24A7A" w:rsidRPr="00D941FC">
        <w:rPr>
          <w:sz w:val="24"/>
          <w:szCs w:val="24"/>
        </w:rPr>
        <w:fldChar w:fldCharType="separate"/>
      </w:r>
      <w:r w:rsidR="00CD5DD0" w:rsidRPr="00D941FC">
        <w:rPr>
          <w:rStyle w:val="Hyperlink"/>
          <w:iCs/>
          <w:color w:val="000000"/>
          <w:sz w:val="24"/>
          <w:szCs w:val="24"/>
          <w:u w:val="none"/>
        </w:rPr>
        <w:t>K</w:t>
      </w:r>
      <w:r w:rsidR="00A24A7A" w:rsidRPr="00D941FC">
        <w:rPr>
          <w:sz w:val="24"/>
          <w:szCs w:val="24"/>
        </w:rPr>
        <w:fldChar w:fldCharType="end"/>
      </w:r>
      <w:bookmarkStart w:id="24" w:name="pn4_78"/>
      <w:bookmarkEnd w:id="23"/>
      <w:bookmarkEnd w:id="24"/>
      <w:r w:rsidR="00CD5DD0" w:rsidRPr="00D941FC">
        <w:rPr>
          <w:sz w:val="24"/>
          <w:szCs w:val="24"/>
        </w:rPr>
        <w:t>-262/2011</w:t>
      </w:r>
      <w:r w:rsidR="00CD5DD0" w:rsidRPr="00CD5DD0">
        <w:rPr>
          <w:sz w:val="24"/>
          <w:szCs w:val="24"/>
        </w:rPr>
        <w:t>).</w:t>
      </w:r>
      <w:r w:rsidR="00CD5DD0">
        <w:rPr>
          <w:rFonts w:cs="Arial"/>
          <w:sz w:val="24"/>
          <w:szCs w:val="24"/>
        </w:rPr>
        <w:t xml:space="preserve"> Atsižvelgiant į tai, kas nurodyta, konstatuotina, kad </w:t>
      </w:r>
      <w:proofErr w:type="spellStart"/>
      <w:r w:rsidR="00CD5DD0">
        <w:rPr>
          <w:rFonts w:cs="Arial"/>
          <w:sz w:val="24"/>
          <w:szCs w:val="24"/>
        </w:rPr>
        <w:t>k</w:t>
      </w:r>
      <w:r w:rsidR="00AB198E">
        <w:rPr>
          <w:rFonts w:cs="Arial"/>
          <w:sz w:val="24"/>
          <w:szCs w:val="24"/>
        </w:rPr>
        <w:t>asatorė</w:t>
      </w:r>
      <w:proofErr w:type="spellEnd"/>
      <w:r w:rsidR="00D94AA8">
        <w:rPr>
          <w:rFonts w:cs="Arial"/>
          <w:sz w:val="24"/>
          <w:szCs w:val="24"/>
        </w:rPr>
        <w:t>,</w:t>
      </w:r>
      <w:r w:rsidR="00AB198E">
        <w:rPr>
          <w:rFonts w:cs="Arial"/>
          <w:sz w:val="24"/>
          <w:szCs w:val="24"/>
        </w:rPr>
        <w:t xml:space="preserve"> pasirinkdama savo </w:t>
      </w:r>
      <w:r w:rsidR="00D94AA8">
        <w:rPr>
          <w:rFonts w:cs="Arial"/>
          <w:sz w:val="24"/>
          <w:szCs w:val="24"/>
        </w:rPr>
        <w:t>nuomonės</w:t>
      </w:r>
      <w:r w:rsidR="00AB198E">
        <w:rPr>
          <w:rFonts w:cs="Arial"/>
          <w:sz w:val="24"/>
          <w:szCs w:val="24"/>
        </w:rPr>
        <w:t xml:space="preserve"> apie internetiniame tinklalapyje </w:t>
      </w:r>
      <w:r w:rsidR="006934EF">
        <w:rPr>
          <w:rFonts w:cs="Arial"/>
          <w:sz w:val="24"/>
          <w:szCs w:val="24"/>
        </w:rPr>
        <w:t>skelbtą</w:t>
      </w:r>
      <w:r w:rsidR="00AB198E">
        <w:rPr>
          <w:rFonts w:cs="Arial"/>
          <w:sz w:val="24"/>
          <w:szCs w:val="24"/>
        </w:rPr>
        <w:t xml:space="preserve"> informaciją (reportažą) </w:t>
      </w:r>
      <w:r w:rsidR="00D94AA8">
        <w:rPr>
          <w:rFonts w:cs="Arial"/>
          <w:sz w:val="24"/>
          <w:szCs w:val="24"/>
        </w:rPr>
        <w:t>išraiškos būdą,</w:t>
      </w:r>
      <w:r w:rsidR="00AB198E">
        <w:rPr>
          <w:rFonts w:cs="Arial"/>
          <w:sz w:val="24"/>
          <w:szCs w:val="24"/>
        </w:rPr>
        <w:t xml:space="preserve"> p</w:t>
      </w:r>
      <w:r w:rsidR="006934EF">
        <w:rPr>
          <w:rFonts w:cs="Arial"/>
          <w:sz w:val="24"/>
          <w:szCs w:val="24"/>
        </w:rPr>
        <w:t>avartojo</w:t>
      </w:r>
      <w:r w:rsidR="00AB198E">
        <w:rPr>
          <w:rFonts w:cs="Arial"/>
          <w:sz w:val="24"/>
          <w:szCs w:val="24"/>
        </w:rPr>
        <w:t xml:space="preserve"> netinkamus žodžius, kaip pati nurodė, išreiškiančius jos nepritarimą </w:t>
      </w:r>
      <w:r w:rsidR="006934EF">
        <w:rPr>
          <w:rFonts w:cs="Arial"/>
          <w:sz w:val="24"/>
          <w:szCs w:val="24"/>
        </w:rPr>
        <w:t xml:space="preserve">neteisėtai </w:t>
      </w:r>
      <w:r w:rsidR="00AB198E">
        <w:rPr>
          <w:rFonts w:cs="Arial"/>
          <w:sz w:val="24"/>
          <w:szCs w:val="24"/>
        </w:rPr>
        <w:t xml:space="preserve">surengtai homoseksualių asmenų akcijai, tačiau </w:t>
      </w:r>
      <w:r w:rsidR="00D94AA8">
        <w:rPr>
          <w:rFonts w:cs="Arial"/>
          <w:sz w:val="24"/>
          <w:szCs w:val="24"/>
        </w:rPr>
        <w:t xml:space="preserve">tik žodžių „iškrypėlis“ ir „pasileidėlis“ vartojimas, nėra pagrindas baudžiamajai atsakomybei pagal BK 170 straipsnio 2 dalį kilti. Nurodytais aktyviais veiksmais </w:t>
      </w:r>
      <w:proofErr w:type="spellStart"/>
      <w:r w:rsidR="00D94AA8">
        <w:rPr>
          <w:rFonts w:cs="Arial"/>
          <w:sz w:val="24"/>
          <w:szCs w:val="24"/>
        </w:rPr>
        <w:t>kasatorė</w:t>
      </w:r>
      <w:proofErr w:type="spellEnd"/>
      <w:r w:rsidR="00D94AA8">
        <w:rPr>
          <w:rFonts w:cs="Arial"/>
          <w:sz w:val="24"/>
          <w:szCs w:val="24"/>
        </w:rPr>
        <w:t xml:space="preserve"> nekurstė kitų visuomenės narių prieš homoseksualius asmenis. </w:t>
      </w:r>
      <w:r w:rsidR="00513178" w:rsidRPr="003B4FAE">
        <w:rPr>
          <w:rFonts w:cs="Arial"/>
          <w:sz w:val="24"/>
          <w:szCs w:val="24"/>
        </w:rPr>
        <w:t xml:space="preserve">Be to, tik dėl šių dviejų nurodytų neetiškų </w:t>
      </w:r>
      <w:proofErr w:type="spellStart"/>
      <w:r w:rsidR="00513178" w:rsidRPr="003B4FAE">
        <w:rPr>
          <w:rFonts w:cs="Arial"/>
          <w:sz w:val="24"/>
          <w:szCs w:val="24"/>
        </w:rPr>
        <w:t>kasatorės</w:t>
      </w:r>
      <w:proofErr w:type="spellEnd"/>
      <w:r w:rsidR="00513178" w:rsidRPr="003B4FAE">
        <w:rPr>
          <w:rFonts w:cs="Arial"/>
          <w:sz w:val="24"/>
          <w:szCs w:val="24"/>
        </w:rPr>
        <w:t xml:space="preserve"> pasisakymų </w:t>
      </w:r>
      <w:r w:rsidR="006934EF">
        <w:rPr>
          <w:rFonts w:cs="Arial"/>
          <w:sz w:val="24"/>
          <w:szCs w:val="24"/>
        </w:rPr>
        <w:t>viešojoje internetinėje erdvėje nenustatyti ir subjektyvieji</w:t>
      </w:r>
      <w:r w:rsidR="00513178" w:rsidRPr="003B4FAE">
        <w:rPr>
          <w:rFonts w:cs="Arial"/>
          <w:sz w:val="24"/>
          <w:szCs w:val="24"/>
        </w:rPr>
        <w:t xml:space="preserve"> veikos p</w:t>
      </w:r>
      <w:r w:rsidR="006934EF">
        <w:rPr>
          <w:rFonts w:cs="Arial"/>
          <w:sz w:val="24"/>
          <w:szCs w:val="24"/>
        </w:rPr>
        <w:t>ožymiai</w:t>
      </w:r>
      <w:r w:rsidR="00513178" w:rsidRPr="003B4FAE">
        <w:rPr>
          <w:rFonts w:cs="Arial"/>
          <w:sz w:val="24"/>
          <w:szCs w:val="24"/>
        </w:rPr>
        <w:t xml:space="preserve"> – t</w:t>
      </w:r>
      <w:r>
        <w:rPr>
          <w:rFonts w:cs="Arial"/>
          <w:sz w:val="24"/>
          <w:szCs w:val="24"/>
        </w:rPr>
        <w:t xml:space="preserve">iesioginė konkretizuota </w:t>
      </w:r>
      <w:proofErr w:type="spellStart"/>
      <w:r>
        <w:rPr>
          <w:rFonts w:cs="Arial"/>
          <w:sz w:val="24"/>
          <w:szCs w:val="24"/>
        </w:rPr>
        <w:t>kas</w:t>
      </w:r>
      <w:r w:rsidR="00513178" w:rsidRPr="003B4FAE">
        <w:rPr>
          <w:rFonts w:cs="Arial"/>
          <w:sz w:val="24"/>
          <w:szCs w:val="24"/>
        </w:rPr>
        <w:t>a</w:t>
      </w:r>
      <w:r>
        <w:rPr>
          <w:rFonts w:cs="Arial"/>
          <w:sz w:val="24"/>
          <w:szCs w:val="24"/>
        </w:rPr>
        <w:t>t</w:t>
      </w:r>
      <w:r w:rsidR="00513178" w:rsidRPr="003B4FAE">
        <w:rPr>
          <w:rFonts w:cs="Arial"/>
          <w:sz w:val="24"/>
          <w:szCs w:val="24"/>
        </w:rPr>
        <w:t>orės</w:t>
      </w:r>
      <w:proofErr w:type="spellEnd"/>
      <w:r w:rsidR="00513178" w:rsidRPr="003B4FAE">
        <w:rPr>
          <w:rFonts w:cs="Arial"/>
          <w:sz w:val="24"/>
          <w:szCs w:val="24"/>
        </w:rPr>
        <w:t xml:space="preserve"> tyčia kurstyti intern</w:t>
      </w:r>
      <w:r>
        <w:rPr>
          <w:rFonts w:cs="Arial"/>
          <w:sz w:val="24"/>
          <w:szCs w:val="24"/>
        </w:rPr>
        <w:t xml:space="preserve">eto vartotojus, skaitančius </w:t>
      </w:r>
      <w:proofErr w:type="spellStart"/>
      <w:r>
        <w:rPr>
          <w:rFonts w:cs="Arial"/>
          <w:sz w:val="24"/>
          <w:szCs w:val="24"/>
        </w:rPr>
        <w:t>kas</w:t>
      </w:r>
      <w:r w:rsidR="00513178" w:rsidRPr="003B4FAE">
        <w:rPr>
          <w:rFonts w:cs="Arial"/>
          <w:sz w:val="24"/>
          <w:szCs w:val="24"/>
        </w:rPr>
        <w:t>a</w:t>
      </w:r>
      <w:r>
        <w:rPr>
          <w:rFonts w:cs="Arial"/>
          <w:sz w:val="24"/>
          <w:szCs w:val="24"/>
        </w:rPr>
        <w:t>t</w:t>
      </w:r>
      <w:r w:rsidR="00513178" w:rsidRPr="003B4FAE">
        <w:rPr>
          <w:rFonts w:cs="Arial"/>
          <w:sz w:val="24"/>
          <w:szCs w:val="24"/>
        </w:rPr>
        <w:t>orės</w:t>
      </w:r>
      <w:proofErr w:type="spellEnd"/>
      <w:r w:rsidR="00513178" w:rsidRPr="003B4FAE">
        <w:rPr>
          <w:rFonts w:cs="Arial"/>
          <w:sz w:val="24"/>
          <w:szCs w:val="24"/>
        </w:rPr>
        <w:t xml:space="preserve"> komentarą</w:t>
      </w:r>
      <w:r w:rsidR="000E1705">
        <w:rPr>
          <w:rFonts w:cs="Arial"/>
          <w:sz w:val="24"/>
          <w:szCs w:val="24"/>
        </w:rPr>
        <w:t>,</w:t>
      </w:r>
      <w:r w:rsidR="00513178" w:rsidRPr="003B4FAE">
        <w:rPr>
          <w:rFonts w:cs="Arial"/>
          <w:sz w:val="24"/>
          <w:szCs w:val="24"/>
        </w:rPr>
        <w:t xml:space="preserve"> prieš homoseksualius asmenis, s</w:t>
      </w:r>
      <w:r>
        <w:rPr>
          <w:rFonts w:cs="Arial"/>
          <w:sz w:val="24"/>
          <w:szCs w:val="24"/>
        </w:rPr>
        <w:t>katinti neapykantą jiems ar dis</w:t>
      </w:r>
      <w:r w:rsidR="00513178" w:rsidRPr="003B4FAE">
        <w:rPr>
          <w:rFonts w:cs="Arial"/>
          <w:sz w:val="24"/>
          <w:szCs w:val="24"/>
        </w:rPr>
        <w:t xml:space="preserve">kriminaciją. </w:t>
      </w:r>
    </w:p>
    <w:p w:rsidR="009635F8" w:rsidRPr="003B4FAE" w:rsidRDefault="00ED59A8" w:rsidP="009635F8">
      <w:pPr>
        <w:ind w:firstLine="720"/>
        <w:jc w:val="both"/>
        <w:rPr>
          <w:rFonts w:cs="Arial"/>
          <w:sz w:val="24"/>
          <w:szCs w:val="24"/>
        </w:rPr>
      </w:pPr>
      <w:r>
        <w:rPr>
          <w:rFonts w:cs="Arial"/>
          <w:sz w:val="24"/>
          <w:szCs w:val="24"/>
        </w:rPr>
        <w:t>Taigi, įvertinus tai, kad</w:t>
      </w:r>
      <w:r w:rsidR="00513178" w:rsidRPr="003B4FAE">
        <w:rPr>
          <w:rFonts w:cs="Arial"/>
          <w:sz w:val="24"/>
          <w:szCs w:val="24"/>
        </w:rPr>
        <w:t xml:space="preserve"> </w:t>
      </w:r>
      <w:proofErr w:type="spellStart"/>
      <w:r w:rsidR="00513178" w:rsidRPr="003B4FAE">
        <w:rPr>
          <w:rFonts w:cs="Arial"/>
          <w:sz w:val="24"/>
          <w:szCs w:val="24"/>
        </w:rPr>
        <w:t>kasatorės</w:t>
      </w:r>
      <w:proofErr w:type="spellEnd"/>
      <w:r w:rsidR="00513178" w:rsidRPr="003B4FAE">
        <w:rPr>
          <w:rFonts w:cs="Arial"/>
          <w:sz w:val="24"/>
          <w:szCs w:val="24"/>
        </w:rPr>
        <w:t xml:space="preserve"> veiksmai nesudaro nusikalstamos veikos, numatytos BK 170 </w:t>
      </w:r>
      <w:r>
        <w:rPr>
          <w:rFonts w:cs="Arial"/>
          <w:sz w:val="24"/>
          <w:szCs w:val="24"/>
        </w:rPr>
        <w:t>st</w:t>
      </w:r>
      <w:r w:rsidR="00513178" w:rsidRPr="003B4FAE">
        <w:rPr>
          <w:rFonts w:cs="Arial"/>
          <w:sz w:val="24"/>
          <w:szCs w:val="24"/>
        </w:rPr>
        <w:t>r</w:t>
      </w:r>
      <w:r>
        <w:rPr>
          <w:rFonts w:cs="Arial"/>
          <w:sz w:val="24"/>
          <w:szCs w:val="24"/>
        </w:rPr>
        <w:t>a</w:t>
      </w:r>
      <w:r w:rsidR="00513178" w:rsidRPr="003B4FAE">
        <w:rPr>
          <w:rFonts w:cs="Arial"/>
          <w:sz w:val="24"/>
          <w:szCs w:val="24"/>
        </w:rPr>
        <w:t xml:space="preserve">ipsnio 2 dalyje būtinųjų sudėties požymių, teisėjų </w:t>
      </w:r>
      <w:r w:rsidR="009A63D8" w:rsidRPr="003B4FAE">
        <w:rPr>
          <w:rFonts w:cs="Arial"/>
          <w:sz w:val="24"/>
          <w:szCs w:val="24"/>
        </w:rPr>
        <w:t xml:space="preserve">kolegija konstatuoja, </w:t>
      </w:r>
      <w:r w:rsidR="00513178" w:rsidRPr="003B4FAE">
        <w:rPr>
          <w:rFonts w:cs="Arial"/>
          <w:sz w:val="24"/>
          <w:szCs w:val="24"/>
        </w:rPr>
        <w:t>k</w:t>
      </w:r>
      <w:r w:rsidR="009A63D8" w:rsidRPr="003B4FAE">
        <w:rPr>
          <w:rFonts w:cs="Arial"/>
          <w:sz w:val="24"/>
          <w:szCs w:val="24"/>
        </w:rPr>
        <w:t>a</w:t>
      </w:r>
      <w:r>
        <w:rPr>
          <w:rFonts w:cs="Arial"/>
          <w:sz w:val="24"/>
          <w:szCs w:val="24"/>
        </w:rPr>
        <w:t xml:space="preserve">d </w:t>
      </w:r>
      <w:r w:rsidR="00513178" w:rsidRPr="003B4FAE">
        <w:rPr>
          <w:rFonts w:cs="Arial"/>
          <w:sz w:val="24"/>
          <w:szCs w:val="24"/>
        </w:rPr>
        <w:t>n</w:t>
      </w:r>
      <w:r>
        <w:rPr>
          <w:rFonts w:cs="Arial"/>
          <w:sz w:val="24"/>
          <w:szCs w:val="24"/>
        </w:rPr>
        <w:t>a</w:t>
      </w:r>
      <w:r w:rsidR="00513178" w:rsidRPr="003B4FAE">
        <w:rPr>
          <w:rFonts w:cs="Arial"/>
          <w:sz w:val="24"/>
          <w:szCs w:val="24"/>
        </w:rPr>
        <w:t xml:space="preserve">grinėjamu atveju </w:t>
      </w:r>
      <w:r w:rsidR="009A63D8" w:rsidRPr="003B4FAE">
        <w:rPr>
          <w:rFonts w:cs="Arial"/>
          <w:sz w:val="24"/>
          <w:szCs w:val="24"/>
        </w:rPr>
        <w:t xml:space="preserve">baudžiamoji </w:t>
      </w:r>
      <w:r w:rsidR="00513178" w:rsidRPr="003B4FAE">
        <w:rPr>
          <w:rFonts w:cs="Arial"/>
          <w:sz w:val="24"/>
          <w:szCs w:val="24"/>
        </w:rPr>
        <w:t xml:space="preserve">byla </w:t>
      </w:r>
      <w:r w:rsidR="006934EF">
        <w:rPr>
          <w:rFonts w:cs="Arial"/>
          <w:sz w:val="24"/>
          <w:szCs w:val="24"/>
        </w:rPr>
        <w:t xml:space="preserve">dėl </w:t>
      </w:r>
      <w:bookmarkStart w:id="25" w:name="Buk_21"/>
      <w:r w:rsidR="00027167" w:rsidRPr="00027167">
        <w:rPr>
          <w:rFonts w:cs="Arial"/>
          <w:sz w:val="24"/>
          <w:szCs w:val="24"/>
        </w:rPr>
        <w:t xml:space="preserve">J. J. </w:t>
      </w:r>
      <w:bookmarkEnd w:id="25"/>
      <w:r w:rsidR="00513178" w:rsidRPr="003B4FAE">
        <w:rPr>
          <w:rFonts w:cs="Arial"/>
          <w:sz w:val="24"/>
          <w:szCs w:val="24"/>
        </w:rPr>
        <w:t xml:space="preserve">nutrauktina, </w:t>
      </w:r>
      <w:proofErr w:type="spellStart"/>
      <w:r w:rsidR="009A63D8" w:rsidRPr="003B4FAE">
        <w:rPr>
          <w:rFonts w:cs="Arial"/>
          <w:sz w:val="24"/>
          <w:szCs w:val="24"/>
        </w:rPr>
        <w:t>kasatorei</w:t>
      </w:r>
      <w:proofErr w:type="spellEnd"/>
      <w:r w:rsidR="009A63D8" w:rsidRPr="003B4FAE">
        <w:rPr>
          <w:rFonts w:cs="Arial"/>
          <w:sz w:val="24"/>
          <w:szCs w:val="24"/>
        </w:rPr>
        <w:t xml:space="preserve"> nepadarius veikos, turinčios nusikaltimo, numatyto BK 170 </w:t>
      </w:r>
      <w:r>
        <w:rPr>
          <w:rFonts w:cs="Arial"/>
          <w:sz w:val="24"/>
          <w:szCs w:val="24"/>
        </w:rPr>
        <w:t>st</w:t>
      </w:r>
      <w:r w:rsidR="009A63D8" w:rsidRPr="003B4FAE">
        <w:rPr>
          <w:rFonts w:cs="Arial"/>
          <w:sz w:val="24"/>
          <w:szCs w:val="24"/>
        </w:rPr>
        <w:t>r</w:t>
      </w:r>
      <w:r>
        <w:rPr>
          <w:rFonts w:cs="Arial"/>
          <w:sz w:val="24"/>
          <w:szCs w:val="24"/>
        </w:rPr>
        <w:t>a</w:t>
      </w:r>
      <w:r w:rsidR="009A63D8" w:rsidRPr="003B4FAE">
        <w:rPr>
          <w:rFonts w:cs="Arial"/>
          <w:sz w:val="24"/>
          <w:szCs w:val="24"/>
        </w:rPr>
        <w:t xml:space="preserve">ipsnio 2 dalyje požymių </w:t>
      </w:r>
      <w:r w:rsidR="00513178" w:rsidRPr="003B4FAE">
        <w:rPr>
          <w:rFonts w:cs="Arial"/>
          <w:sz w:val="24"/>
          <w:szCs w:val="24"/>
        </w:rPr>
        <w:t xml:space="preserve">(BPK </w:t>
      </w:r>
      <w:r w:rsidR="009A63D8" w:rsidRPr="003B4FAE">
        <w:rPr>
          <w:rFonts w:cs="Arial"/>
          <w:sz w:val="24"/>
          <w:szCs w:val="24"/>
        </w:rPr>
        <w:t xml:space="preserve">3 straipsnio 1 dalies 1 punktas, </w:t>
      </w:r>
      <w:r w:rsidR="00513178" w:rsidRPr="003B4FAE">
        <w:rPr>
          <w:rFonts w:cs="Arial"/>
          <w:sz w:val="24"/>
          <w:szCs w:val="24"/>
        </w:rPr>
        <w:t xml:space="preserve">382 straipsnio </w:t>
      </w:r>
      <w:r w:rsidR="009A63D8" w:rsidRPr="003B4FAE">
        <w:rPr>
          <w:rFonts w:cs="Arial"/>
          <w:sz w:val="24"/>
          <w:szCs w:val="24"/>
        </w:rPr>
        <w:t>2 punktas).</w:t>
      </w:r>
    </w:p>
    <w:p w:rsidR="00FD24A9" w:rsidRPr="003B4FAE" w:rsidRDefault="00FD24A9" w:rsidP="00ED59A8">
      <w:pPr>
        <w:jc w:val="both"/>
        <w:rPr>
          <w:sz w:val="24"/>
          <w:szCs w:val="24"/>
        </w:rPr>
      </w:pPr>
    </w:p>
    <w:p w:rsidR="005E3BDC" w:rsidRPr="003B4FAE" w:rsidRDefault="005E3BDC" w:rsidP="007963A7">
      <w:pPr>
        <w:pStyle w:val="BodyTextIndent"/>
        <w:rPr>
          <w:color w:val="auto"/>
          <w:szCs w:val="24"/>
        </w:rPr>
      </w:pPr>
      <w:r w:rsidRPr="003B4FAE">
        <w:rPr>
          <w:color w:val="auto"/>
          <w:szCs w:val="24"/>
        </w:rPr>
        <w:t>Teisėjų kolegija, vadovaudamasi Lietuvos Respublikos baudžiamojo proceso</w:t>
      </w:r>
      <w:r w:rsidR="009B0B00" w:rsidRPr="003B4FAE">
        <w:rPr>
          <w:color w:val="auto"/>
          <w:szCs w:val="24"/>
        </w:rPr>
        <w:t xml:space="preserve"> kodekso 382 </w:t>
      </w:r>
      <w:r w:rsidR="009A63D8" w:rsidRPr="003B4FAE">
        <w:rPr>
          <w:color w:val="auto"/>
          <w:szCs w:val="24"/>
        </w:rPr>
        <w:t>straipsnio 2</w:t>
      </w:r>
      <w:r w:rsidRPr="003B4FAE">
        <w:rPr>
          <w:color w:val="auto"/>
          <w:szCs w:val="24"/>
        </w:rPr>
        <w:t xml:space="preserve"> punktu,</w:t>
      </w:r>
    </w:p>
    <w:p w:rsidR="00D94AA8" w:rsidRDefault="00D94AA8" w:rsidP="00D94AA8">
      <w:pPr>
        <w:pStyle w:val="BodyText"/>
        <w:spacing w:after="0"/>
        <w:jc w:val="both"/>
        <w:rPr>
          <w:sz w:val="24"/>
          <w:szCs w:val="24"/>
        </w:rPr>
      </w:pPr>
    </w:p>
    <w:p w:rsidR="00D94AA8" w:rsidRPr="003B4FAE" w:rsidRDefault="00D94AA8" w:rsidP="00D752D0">
      <w:pPr>
        <w:pStyle w:val="BodyText"/>
        <w:spacing w:after="0"/>
        <w:ind w:firstLine="762"/>
        <w:jc w:val="both"/>
        <w:rPr>
          <w:sz w:val="24"/>
          <w:szCs w:val="24"/>
        </w:rPr>
      </w:pPr>
    </w:p>
    <w:p w:rsidR="00300562" w:rsidRPr="003B4FAE" w:rsidRDefault="00300562" w:rsidP="00D752D0">
      <w:pPr>
        <w:ind w:firstLine="720"/>
        <w:jc w:val="both"/>
        <w:rPr>
          <w:sz w:val="24"/>
          <w:szCs w:val="24"/>
        </w:rPr>
      </w:pPr>
      <w:r w:rsidRPr="003B4FAE">
        <w:rPr>
          <w:sz w:val="24"/>
          <w:szCs w:val="24"/>
        </w:rPr>
        <w:t>n u t a r ė :</w:t>
      </w:r>
    </w:p>
    <w:p w:rsidR="00300562" w:rsidRPr="003B4FAE" w:rsidRDefault="00300562" w:rsidP="00D752D0">
      <w:pPr>
        <w:ind w:firstLine="720"/>
        <w:jc w:val="both"/>
        <w:rPr>
          <w:sz w:val="24"/>
          <w:szCs w:val="24"/>
        </w:rPr>
      </w:pPr>
    </w:p>
    <w:p w:rsidR="00300562" w:rsidRPr="003B4FAE" w:rsidRDefault="009B0B00" w:rsidP="00D752D0">
      <w:pPr>
        <w:jc w:val="both"/>
        <w:rPr>
          <w:sz w:val="24"/>
          <w:szCs w:val="24"/>
        </w:rPr>
      </w:pPr>
      <w:r w:rsidRPr="003B4FAE">
        <w:rPr>
          <w:sz w:val="24"/>
          <w:szCs w:val="24"/>
        </w:rPr>
        <w:tab/>
        <w:t xml:space="preserve">Nuteistosios </w:t>
      </w:r>
      <w:bookmarkStart w:id="26" w:name="Buk_22"/>
      <w:r w:rsidR="00027167" w:rsidRPr="00027167">
        <w:rPr>
          <w:sz w:val="24"/>
          <w:szCs w:val="24"/>
        </w:rPr>
        <w:t xml:space="preserve">J. J. </w:t>
      </w:r>
      <w:bookmarkEnd w:id="26"/>
      <w:r w:rsidR="009A63D8" w:rsidRPr="003B4FAE">
        <w:rPr>
          <w:sz w:val="24"/>
          <w:szCs w:val="24"/>
        </w:rPr>
        <w:t>kasacinį skundą tenkinti</w:t>
      </w:r>
      <w:r w:rsidRPr="003B4FAE">
        <w:rPr>
          <w:sz w:val="24"/>
          <w:szCs w:val="24"/>
        </w:rPr>
        <w:t>.</w:t>
      </w:r>
    </w:p>
    <w:p w:rsidR="009A63D8" w:rsidRPr="003B4FAE" w:rsidRDefault="009A63D8" w:rsidP="00D752D0">
      <w:pPr>
        <w:jc w:val="both"/>
        <w:rPr>
          <w:sz w:val="24"/>
          <w:szCs w:val="24"/>
        </w:rPr>
      </w:pPr>
      <w:r w:rsidRPr="003B4FAE">
        <w:rPr>
          <w:sz w:val="24"/>
          <w:szCs w:val="24"/>
        </w:rPr>
        <w:tab/>
        <w:t>Panaikinti Kauno miesto apylinkės teismo 2012 m. kovo 9 d. nuosprend</w:t>
      </w:r>
      <w:r w:rsidR="00ED59A8">
        <w:rPr>
          <w:sz w:val="24"/>
          <w:szCs w:val="24"/>
        </w:rPr>
        <w:t>ž</w:t>
      </w:r>
      <w:r w:rsidRPr="003B4FAE">
        <w:rPr>
          <w:sz w:val="24"/>
          <w:szCs w:val="24"/>
        </w:rPr>
        <w:t xml:space="preserve">io dalį, kuria </w:t>
      </w:r>
      <w:bookmarkStart w:id="27" w:name="Buk_13"/>
      <w:r w:rsidR="00027167" w:rsidRPr="00027167">
        <w:rPr>
          <w:sz w:val="24"/>
          <w:szCs w:val="24"/>
        </w:rPr>
        <w:t xml:space="preserve">J. J. </w:t>
      </w:r>
      <w:bookmarkEnd w:id="27"/>
      <w:r w:rsidRPr="003B4FAE">
        <w:rPr>
          <w:sz w:val="24"/>
          <w:szCs w:val="24"/>
        </w:rPr>
        <w:t>buvo pripažinta kalta padarius nusikaltimą, numatytą BK 170 straipsnio 2 dalyje</w:t>
      </w:r>
      <w:r w:rsidR="006934EF">
        <w:rPr>
          <w:sz w:val="24"/>
          <w:szCs w:val="24"/>
        </w:rPr>
        <w:t xml:space="preserve">, </w:t>
      </w:r>
      <w:r w:rsidRPr="003B4FAE">
        <w:rPr>
          <w:sz w:val="24"/>
          <w:szCs w:val="24"/>
        </w:rPr>
        <w:t xml:space="preserve">ir jai paskirta 1 MGL dydžio, t. y. 130 Lt bauda, ir Kauno apygardos </w:t>
      </w:r>
      <w:r w:rsidR="00ED59A8">
        <w:rPr>
          <w:sz w:val="24"/>
          <w:szCs w:val="24"/>
        </w:rPr>
        <w:t>teismo Baudžiamųjų bylų sk</w:t>
      </w:r>
      <w:r w:rsidRPr="003B4FAE">
        <w:rPr>
          <w:sz w:val="24"/>
          <w:szCs w:val="24"/>
        </w:rPr>
        <w:t>y</w:t>
      </w:r>
      <w:r w:rsidR="00ED59A8">
        <w:rPr>
          <w:sz w:val="24"/>
          <w:szCs w:val="24"/>
        </w:rPr>
        <w:t>r</w:t>
      </w:r>
      <w:r w:rsidRPr="003B4FAE">
        <w:rPr>
          <w:sz w:val="24"/>
          <w:szCs w:val="24"/>
        </w:rPr>
        <w:t xml:space="preserve">iaus teisėjų kolegijos 2012 m. birželio 7 d. nutartį, kuria buvo atmestas </w:t>
      </w:r>
      <w:bookmarkStart w:id="28" w:name="Buk_23"/>
      <w:r w:rsidR="00027167" w:rsidRPr="00027167">
        <w:rPr>
          <w:sz w:val="24"/>
          <w:szCs w:val="24"/>
        </w:rPr>
        <w:t xml:space="preserve">J. J. </w:t>
      </w:r>
      <w:bookmarkEnd w:id="28"/>
      <w:r w:rsidRPr="003B4FAE">
        <w:rPr>
          <w:sz w:val="24"/>
          <w:szCs w:val="24"/>
        </w:rPr>
        <w:t>apeliacinis skundas</w:t>
      </w:r>
      <w:r w:rsidR="00B22478">
        <w:rPr>
          <w:sz w:val="24"/>
          <w:szCs w:val="24"/>
        </w:rPr>
        <w:t>,</w:t>
      </w:r>
      <w:r w:rsidRPr="003B4FAE">
        <w:rPr>
          <w:sz w:val="24"/>
          <w:szCs w:val="24"/>
        </w:rPr>
        <w:t xml:space="preserve"> ir baudžiamąją bylą nutraukti</w:t>
      </w:r>
      <w:r w:rsidR="00375344">
        <w:rPr>
          <w:sz w:val="24"/>
          <w:szCs w:val="24"/>
        </w:rPr>
        <w:t xml:space="preserve">, </w:t>
      </w:r>
      <w:bookmarkStart w:id="29" w:name="Buk_15"/>
      <w:r w:rsidR="00027167" w:rsidRPr="00027167">
        <w:rPr>
          <w:sz w:val="24"/>
          <w:szCs w:val="24"/>
        </w:rPr>
        <w:t xml:space="preserve">J. J. </w:t>
      </w:r>
      <w:bookmarkEnd w:id="29"/>
      <w:r w:rsidR="00375344">
        <w:rPr>
          <w:sz w:val="24"/>
          <w:szCs w:val="24"/>
        </w:rPr>
        <w:t xml:space="preserve">nepadarius </w:t>
      </w:r>
      <w:r w:rsidR="00D96F85">
        <w:rPr>
          <w:sz w:val="24"/>
          <w:szCs w:val="24"/>
        </w:rPr>
        <w:t xml:space="preserve">veikos, turinčios </w:t>
      </w:r>
      <w:r w:rsidR="00375344">
        <w:rPr>
          <w:sz w:val="24"/>
          <w:szCs w:val="24"/>
        </w:rPr>
        <w:t xml:space="preserve">nusikaltimo, numatyto BK 170 straipsnio </w:t>
      </w:r>
      <w:r w:rsidR="00D96F85">
        <w:rPr>
          <w:sz w:val="24"/>
          <w:szCs w:val="24"/>
        </w:rPr>
        <w:t>2 dalyje</w:t>
      </w:r>
      <w:r w:rsidR="006934EF">
        <w:rPr>
          <w:sz w:val="24"/>
          <w:szCs w:val="24"/>
        </w:rPr>
        <w:t>,</w:t>
      </w:r>
      <w:r w:rsidR="00D96F85">
        <w:rPr>
          <w:sz w:val="24"/>
          <w:szCs w:val="24"/>
        </w:rPr>
        <w:t xml:space="preserve"> požymių</w:t>
      </w:r>
      <w:r w:rsidRPr="003B4FAE">
        <w:rPr>
          <w:sz w:val="24"/>
          <w:szCs w:val="24"/>
        </w:rPr>
        <w:t>.</w:t>
      </w:r>
    </w:p>
    <w:p w:rsidR="00D752D0" w:rsidRDefault="00D752D0" w:rsidP="00D752D0">
      <w:pPr>
        <w:jc w:val="both"/>
        <w:rPr>
          <w:sz w:val="24"/>
          <w:szCs w:val="24"/>
        </w:rPr>
      </w:pPr>
    </w:p>
    <w:p w:rsidR="009C41B1" w:rsidRPr="003B4FAE" w:rsidRDefault="009C41B1" w:rsidP="00D752D0">
      <w:pPr>
        <w:jc w:val="both"/>
        <w:rPr>
          <w:sz w:val="24"/>
          <w:szCs w:val="24"/>
        </w:rPr>
      </w:pPr>
    </w:p>
    <w:p w:rsidR="00D941FC" w:rsidRPr="003B4FAE" w:rsidRDefault="006934EF" w:rsidP="00D941FC">
      <w:pPr>
        <w:spacing w:line="480" w:lineRule="auto"/>
        <w:ind w:left="2592" w:hanging="2592"/>
        <w:jc w:val="both"/>
        <w:rPr>
          <w:sz w:val="24"/>
          <w:szCs w:val="24"/>
        </w:rPr>
      </w:pPr>
      <w:r>
        <w:rPr>
          <w:sz w:val="24"/>
          <w:szCs w:val="24"/>
        </w:rPr>
        <w:t>Teisėjai</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BD178F" w:rsidRPr="003B4FAE">
        <w:rPr>
          <w:sz w:val="24"/>
          <w:szCs w:val="24"/>
        </w:rPr>
        <w:t>Vytautas Greičius</w:t>
      </w:r>
    </w:p>
    <w:p w:rsidR="005E3BDC" w:rsidRPr="003B4FAE" w:rsidRDefault="0099226F" w:rsidP="006934EF">
      <w:pPr>
        <w:spacing w:line="480" w:lineRule="auto"/>
        <w:ind w:left="6480" w:firstLine="720"/>
        <w:jc w:val="both"/>
        <w:rPr>
          <w:sz w:val="24"/>
          <w:szCs w:val="24"/>
        </w:rPr>
      </w:pPr>
      <w:r w:rsidRPr="003B4FAE">
        <w:rPr>
          <w:sz w:val="24"/>
          <w:szCs w:val="24"/>
        </w:rPr>
        <w:t>Gintaras Goda</w:t>
      </w:r>
    </w:p>
    <w:p w:rsidR="00D87768" w:rsidRPr="003B4FAE" w:rsidRDefault="00485D8F" w:rsidP="006934EF">
      <w:pPr>
        <w:spacing w:line="480" w:lineRule="auto"/>
        <w:ind w:left="6480" w:firstLine="720"/>
        <w:rPr>
          <w:sz w:val="24"/>
          <w:szCs w:val="24"/>
        </w:rPr>
      </w:pPr>
      <w:r w:rsidRPr="003B4FAE">
        <w:rPr>
          <w:sz w:val="24"/>
          <w:szCs w:val="24"/>
        </w:rPr>
        <w:t>Alvydas Pikelis</w:t>
      </w:r>
    </w:p>
    <w:p w:rsidR="00FF44CC" w:rsidRPr="003B4FAE" w:rsidRDefault="00FF44CC">
      <w:pPr>
        <w:spacing w:line="480" w:lineRule="auto"/>
        <w:rPr>
          <w:sz w:val="24"/>
          <w:szCs w:val="24"/>
        </w:rPr>
      </w:pPr>
    </w:p>
    <w:sectPr w:rsidR="00FF44CC" w:rsidRPr="003B4FAE" w:rsidSect="00DD07C9">
      <w:headerReference w:type="even" r:id="rId10"/>
      <w:headerReference w:type="default" r:id="rId11"/>
      <w:pgSz w:w="11906" w:h="16838" w:code="9"/>
      <w:pgMar w:top="1134" w:right="567" w:bottom="1134" w:left="1701" w:header="567" w:footer="567" w:gutter="0"/>
      <w:cols w:space="1296"/>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2915" w:rsidRDefault="00BC2915" w:rsidP="00B06C7F">
      <w:r>
        <w:separator/>
      </w:r>
    </w:p>
  </w:endnote>
  <w:endnote w:type="continuationSeparator" w:id="0">
    <w:p w:rsidR="00BC2915" w:rsidRDefault="00BC2915" w:rsidP="00B06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20002A87" w:usb1="00000000" w:usb2="00000000" w:usb3="00000000" w:csb0="000001FF" w:csb1="00000000"/>
  </w:font>
  <w:font w:name="CourierL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2915" w:rsidRDefault="00BC2915" w:rsidP="00B06C7F">
      <w:r>
        <w:separator/>
      </w:r>
    </w:p>
  </w:footnote>
  <w:footnote w:type="continuationSeparator" w:id="0">
    <w:p w:rsidR="00BC2915" w:rsidRDefault="00BC2915" w:rsidP="00B06C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DD0" w:rsidRDefault="00A24A7A" w:rsidP="00300562">
    <w:pPr>
      <w:pStyle w:val="Header"/>
      <w:framePr w:wrap="around" w:vAnchor="text" w:hAnchor="margin" w:xAlign="center" w:y="1"/>
      <w:rPr>
        <w:rStyle w:val="PageNumber"/>
      </w:rPr>
    </w:pPr>
    <w:r>
      <w:rPr>
        <w:rStyle w:val="PageNumber"/>
      </w:rPr>
      <w:fldChar w:fldCharType="begin"/>
    </w:r>
    <w:r w:rsidR="00CD5DD0">
      <w:rPr>
        <w:rStyle w:val="PageNumber"/>
      </w:rPr>
      <w:instrText xml:space="preserve">PAGE  </w:instrText>
    </w:r>
    <w:r>
      <w:rPr>
        <w:rStyle w:val="PageNumber"/>
      </w:rPr>
      <w:fldChar w:fldCharType="end"/>
    </w:r>
  </w:p>
  <w:p w:rsidR="00CD5DD0" w:rsidRDefault="00CD5D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DD0" w:rsidRDefault="00A24A7A" w:rsidP="00300562">
    <w:pPr>
      <w:pStyle w:val="Header"/>
      <w:framePr w:wrap="around" w:vAnchor="text" w:hAnchor="margin" w:xAlign="center" w:y="1"/>
      <w:rPr>
        <w:rStyle w:val="PageNumber"/>
      </w:rPr>
    </w:pPr>
    <w:r>
      <w:rPr>
        <w:rStyle w:val="PageNumber"/>
      </w:rPr>
      <w:fldChar w:fldCharType="begin"/>
    </w:r>
    <w:r w:rsidR="00CD5DD0">
      <w:rPr>
        <w:rStyle w:val="PageNumber"/>
      </w:rPr>
      <w:instrText xml:space="preserve">PAGE  </w:instrText>
    </w:r>
    <w:r>
      <w:rPr>
        <w:rStyle w:val="PageNumber"/>
      </w:rPr>
      <w:fldChar w:fldCharType="separate"/>
    </w:r>
    <w:r w:rsidR="004674E1">
      <w:rPr>
        <w:rStyle w:val="PageNumber"/>
        <w:noProof/>
      </w:rPr>
      <w:t>6</w:t>
    </w:r>
    <w:r>
      <w:rPr>
        <w:rStyle w:val="PageNumber"/>
      </w:rPr>
      <w:fldChar w:fldCharType="end"/>
    </w:r>
  </w:p>
  <w:p w:rsidR="00CD5DD0" w:rsidRDefault="00CD5D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D8F"/>
    <w:rsid w:val="000004FD"/>
    <w:rsid w:val="00000CE0"/>
    <w:rsid w:val="00000CFB"/>
    <w:rsid w:val="00000EE1"/>
    <w:rsid w:val="0000256A"/>
    <w:rsid w:val="00002595"/>
    <w:rsid w:val="000030A5"/>
    <w:rsid w:val="000045C5"/>
    <w:rsid w:val="00005492"/>
    <w:rsid w:val="000056BB"/>
    <w:rsid w:val="000062E0"/>
    <w:rsid w:val="0001123C"/>
    <w:rsid w:val="00012C22"/>
    <w:rsid w:val="00013DD2"/>
    <w:rsid w:val="00014D3F"/>
    <w:rsid w:val="00015FC3"/>
    <w:rsid w:val="000169F1"/>
    <w:rsid w:val="000218A5"/>
    <w:rsid w:val="00022184"/>
    <w:rsid w:val="0002239D"/>
    <w:rsid w:val="00022922"/>
    <w:rsid w:val="00022FAA"/>
    <w:rsid w:val="000237A0"/>
    <w:rsid w:val="000238DF"/>
    <w:rsid w:val="00025090"/>
    <w:rsid w:val="0002516B"/>
    <w:rsid w:val="00025AA1"/>
    <w:rsid w:val="00027167"/>
    <w:rsid w:val="00030101"/>
    <w:rsid w:val="00031405"/>
    <w:rsid w:val="00031EEE"/>
    <w:rsid w:val="00032277"/>
    <w:rsid w:val="00033B37"/>
    <w:rsid w:val="00034BD8"/>
    <w:rsid w:val="00034DCF"/>
    <w:rsid w:val="00035842"/>
    <w:rsid w:val="00035CB5"/>
    <w:rsid w:val="00035CCC"/>
    <w:rsid w:val="00037D17"/>
    <w:rsid w:val="000433FD"/>
    <w:rsid w:val="00045185"/>
    <w:rsid w:val="000455E5"/>
    <w:rsid w:val="000503E9"/>
    <w:rsid w:val="0005159F"/>
    <w:rsid w:val="0005365F"/>
    <w:rsid w:val="00053AC5"/>
    <w:rsid w:val="00056503"/>
    <w:rsid w:val="000571D3"/>
    <w:rsid w:val="00057E14"/>
    <w:rsid w:val="000608A5"/>
    <w:rsid w:val="000610F3"/>
    <w:rsid w:val="00061D87"/>
    <w:rsid w:val="00061F79"/>
    <w:rsid w:val="000632FD"/>
    <w:rsid w:val="00065FA6"/>
    <w:rsid w:val="000665AA"/>
    <w:rsid w:val="0007006B"/>
    <w:rsid w:val="0007050E"/>
    <w:rsid w:val="0007158C"/>
    <w:rsid w:val="000715C1"/>
    <w:rsid w:val="000719D8"/>
    <w:rsid w:val="000720B0"/>
    <w:rsid w:val="00074B76"/>
    <w:rsid w:val="00074BD9"/>
    <w:rsid w:val="00076BD7"/>
    <w:rsid w:val="00082D99"/>
    <w:rsid w:val="000848E7"/>
    <w:rsid w:val="000863CC"/>
    <w:rsid w:val="000902C6"/>
    <w:rsid w:val="00092194"/>
    <w:rsid w:val="000921BB"/>
    <w:rsid w:val="00092A7C"/>
    <w:rsid w:val="00092BB5"/>
    <w:rsid w:val="0009396E"/>
    <w:rsid w:val="000940DD"/>
    <w:rsid w:val="00094ABA"/>
    <w:rsid w:val="00095567"/>
    <w:rsid w:val="000965BD"/>
    <w:rsid w:val="0009798F"/>
    <w:rsid w:val="00097E9F"/>
    <w:rsid w:val="000A050D"/>
    <w:rsid w:val="000A12AB"/>
    <w:rsid w:val="000A251F"/>
    <w:rsid w:val="000A2DB8"/>
    <w:rsid w:val="000A352E"/>
    <w:rsid w:val="000A3823"/>
    <w:rsid w:val="000A5667"/>
    <w:rsid w:val="000A5A95"/>
    <w:rsid w:val="000A66D9"/>
    <w:rsid w:val="000A6F3B"/>
    <w:rsid w:val="000B13CD"/>
    <w:rsid w:val="000B3679"/>
    <w:rsid w:val="000B47E5"/>
    <w:rsid w:val="000B4D96"/>
    <w:rsid w:val="000B570F"/>
    <w:rsid w:val="000B5C3E"/>
    <w:rsid w:val="000B6B9F"/>
    <w:rsid w:val="000B6DC6"/>
    <w:rsid w:val="000B733E"/>
    <w:rsid w:val="000B7340"/>
    <w:rsid w:val="000C12E7"/>
    <w:rsid w:val="000C2110"/>
    <w:rsid w:val="000C21AE"/>
    <w:rsid w:val="000C57AA"/>
    <w:rsid w:val="000C6211"/>
    <w:rsid w:val="000D04C5"/>
    <w:rsid w:val="000D16D1"/>
    <w:rsid w:val="000D1BD3"/>
    <w:rsid w:val="000D1E93"/>
    <w:rsid w:val="000D4ECE"/>
    <w:rsid w:val="000D5F30"/>
    <w:rsid w:val="000E0DA7"/>
    <w:rsid w:val="000E1705"/>
    <w:rsid w:val="000E315D"/>
    <w:rsid w:val="000E3B88"/>
    <w:rsid w:val="000E4647"/>
    <w:rsid w:val="000E4DAD"/>
    <w:rsid w:val="000E722B"/>
    <w:rsid w:val="000F043F"/>
    <w:rsid w:val="000F2FAA"/>
    <w:rsid w:val="000F3B32"/>
    <w:rsid w:val="000F4E3C"/>
    <w:rsid w:val="000F550F"/>
    <w:rsid w:val="000F6D26"/>
    <w:rsid w:val="000F6E26"/>
    <w:rsid w:val="00101606"/>
    <w:rsid w:val="00101609"/>
    <w:rsid w:val="001016A6"/>
    <w:rsid w:val="00102607"/>
    <w:rsid w:val="0010336F"/>
    <w:rsid w:val="00103828"/>
    <w:rsid w:val="00103B74"/>
    <w:rsid w:val="00103E7C"/>
    <w:rsid w:val="001042F0"/>
    <w:rsid w:val="001046B2"/>
    <w:rsid w:val="00105530"/>
    <w:rsid w:val="001068B8"/>
    <w:rsid w:val="0011067D"/>
    <w:rsid w:val="00110A29"/>
    <w:rsid w:val="00110BDE"/>
    <w:rsid w:val="00111352"/>
    <w:rsid w:val="001138D6"/>
    <w:rsid w:val="00113A71"/>
    <w:rsid w:val="00113B38"/>
    <w:rsid w:val="00114778"/>
    <w:rsid w:val="0011531C"/>
    <w:rsid w:val="001155C7"/>
    <w:rsid w:val="00115757"/>
    <w:rsid w:val="00115F63"/>
    <w:rsid w:val="0011649C"/>
    <w:rsid w:val="00117BA8"/>
    <w:rsid w:val="00123115"/>
    <w:rsid w:val="001232A5"/>
    <w:rsid w:val="00123326"/>
    <w:rsid w:val="00124492"/>
    <w:rsid w:val="00131C95"/>
    <w:rsid w:val="00132174"/>
    <w:rsid w:val="0013259C"/>
    <w:rsid w:val="00133870"/>
    <w:rsid w:val="001340E5"/>
    <w:rsid w:val="00137B53"/>
    <w:rsid w:val="001408E3"/>
    <w:rsid w:val="001411E2"/>
    <w:rsid w:val="00142934"/>
    <w:rsid w:val="00142CA0"/>
    <w:rsid w:val="0014361D"/>
    <w:rsid w:val="00144089"/>
    <w:rsid w:val="00145260"/>
    <w:rsid w:val="001459B9"/>
    <w:rsid w:val="00146890"/>
    <w:rsid w:val="001510F9"/>
    <w:rsid w:val="001526A0"/>
    <w:rsid w:val="00152879"/>
    <w:rsid w:val="00153FD0"/>
    <w:rsid w:val="00154277"/>
    <w:rsid w:val="00154E4C"/>
    <w:rsid w:val="001556FD"/>
    <w:rsid w:val="00156D3B"/>
    <w:rsid w:val="00156DB0"/>
    <w:rsid w:val="00160D70"/>
    <w:rsid w:val="00162858"/>
    <w:rsid w:val="00162A62"/>
    <w:rsid w:val="00166BE7"/>
    <w:rsid w:val="0016775A"/>
    <w:rsid w:val="00167F33"/>
    <w:rsid w:val="00172117"/>
    <w:rsid w:val="00172933"/>
    <w:rsid w:val="00172DAD"/>
    <w:rsid w:val="001737F4"/>
    <w:rsid w:val="00174E7F"/>
    <w:rsid w:val="001752DB"/>
    <w:rsid w:val="00176743"/>
    <w:rsid w:val="001767A3"/>
    <w:rsid w:val="00177302"/>
    <w:rsid w:val="001806FD"/>
    <w:rsid w:val="00181337"/>
    <w:rsid w:val="0018169A"/>
    <w:rsid w:val="001816F4"/>
    <w:rsid w:val="00183910"/>
    <w:rsid w:val="00183D47"/>
    <w:rsid w:val="0018798F"/>
    <w:rsid w:val="0019021E"/>
    <w:rsid w:val="001909B2"/>
    <w:rsid w:val="001915C0"/>
    <w:rsid w:val="00193864"/>
    <w:rsid w:val="00193DD6"/>
    <w:rsid w:val="00194569"/>
    <w:rsid w:val="001959E0"/>
    <w:rsid w:val="00195D65"/>
    <w:rsid w:val="00196E9E"/>
    <w:rsid w:val="001A0F70"/>
    <w:rsid w:val="001A144C"/>
    <w:rsid w:val="001A1DA6"/>
    <w:rsid w:val="001A1ECF"/>
    <w:rsid w:val="001A1FEF"/>
    <w:rsid w:val="001A27A7"/>
    <w:rsid w:val="001A404A"/>
    <w:rsid w:val="001A4585"/>
    <w:rsid w:val="001A56FA"/>
    <w:rsid w:val="001A6387"/>
    <w:rsid w:val="001A68AE"/>
    <w:rsid w:val="001A6DF4"/>
    <w:rsid w:val="001A7526"/>
    <w:rsid w:val="001B0D33"/>
    <w:rsid w:val="001B14DB"/>
    <w:rsid w:val="001B1B3C"/>
    <w:rsid w:val="001B3230"/>
    <w:rsid w:val="001B4AF3"/>
    <w:rsid w:val="001B6D68"/>
    <w:rsid w:val="001C0885"/>
    <w:rsid w:val="001C2D9E"/>
    <w:rsid w:val="001C3B22"/>
    <w:rsid w:val="001C3E98"/>
    <w:rsid w:val="001C4C9B"/>
    <w:rsid w:val="001C6358"/>
    <w:rsid w:val="001D1BF0"/>
    <w:rsid w:val="001D38A6"/>
    <w:rsid w:val="001D6872"/>
    <w:rsid w:val="001D6A82"/>
    <w:rsid w:val="001E01CE"/>
    <w:rsid w:val="001E31CE"/>
    <w:rsid w:val="001E44D8"/>
    <w:rsid w:val="001E4E28"/>
    <w:rsid w:val="001E7CE3"/>
    <w:rsid w:val="001E7E7E"/>
    <w:rsid w:val="001F0A17"/>
    <w:rsid w:val="001F12CB"/>
    <w:rsid w:val="001F30D6"/>
    <w:rsid w:val="001F34B3"/>
    <w:rsid w:val="001F468C"/>
    <w:rsid w:val="001F5292"/>
    <w:rsid w:val="001F5A03"/>
    <w:rsid w:val="001F5CC3"/>
    <w:rsid w:val="001F6240"/>
    <w:rsid w:val="00200E2A"/>
    <w:rsid w:val="002011BE"/>
    <w:rsid w:val="00201D91"/>
    <w:rsid w:val="00202512"/>
    <w:rsid w:val="0020600E"/>
    <w:rsid w:val="00207AE2"/>
    <w:rsid w:val="00207BDA"/>
    <w:rsid w:val="00215244"/>
    <w:rsid w:val="00215632"/>
    <w:rsid w:val="00216A55"/>
    <w:rsid w:val="00217124"/>
    <w:rsid w:val="00217E07"/>
    <w:rsid w:val="00221413"/>
    <w:rsid w:val="00224C8C"/>
    <w:rsid w:val="00227A09"/>
    <w:rsid w:val="00227F82"/>
    <w:rsid w:val="00230B02"/>
    <w:rsid w:val="0023140E"/>
    <w:rsid w:val="002316E5"/>
    <w:rsid w:val="00232AB9"/>
    <w:rsid w:val="00232B25"/>
    <w:rsid w:val="0023337F"/>
    <w:rsid w:val="00237B26"/>
    <w:rsid w:val="00240E3A"/>
    <w:rsid w:val="00240F12"/>
    <w:rsid w:val="00242A48"/>
    <w:rsid w:val="00250990"/>
    <w:rsid w:val="002510A5"/>
    <w:rsid w:val="002510E3"/>
    <w:rsid w:val="00251805"/>
    <w:rsid w:val="002520E8"/>
    <w:rsid w:val="00255A3C"/>
    <w:rsid w:val="0025735E"/>
    <w:rsid w:val="002579AF"/>
    <w:rsid w:val="00257E6F"/>
    <w:rsid w:val="002604D1"/>
    <w:rsid w:val="0026227E"/>
    <w:rsid w:val="00262F72"/>
    <w:rsid w:val="00263F4A"/>
    <w:rsid w:val="00264359"/>
    <w:rsid w:val="0027069B"/>
    <w:rsid w:val="00270957"/>
    <w:rsid w:val="00270C2D"/>
    <w:rsid w:val="002717D0"/>
    <w:rsid w:val="0027300E"/>
    <w:rsid w:val="00274540"/>
    <w:rsid w:val="002747EF"/>
    <w:rsid w:val="00275D5B"/>
    <w:rsid w:val="00276283"/>
    <w:rsid w:val="00276A54"/>
    <w:rsid w:val="00276F3A"/>
    <w:rsid w:val="002771C7"/>
    <w:rsid w:val="002815E5"/>
    <w:rsid w:val="00281CA0"/>
    <w:rsid w:val="00281F45"/>
    <w:rsid w:val="00282013"/>
    <w:rsid w:val="002834AD"/>
    <w:rsid w:val="00283677"/>
    <w:rsid w:val="002909D6"/>
    <w:rsid w:val="002918EC"/>
    <w:rsid w:val="00293635"/>
    <w:rsid w:val="002946A2"/>
    <w:rsid w:val="002969E1"/>
    <w:rsid w:val="002A06D6"/>
    <w:rsid w:val="002A08D5"/>
    <w:rsid w:val="002A23DB"/>
    <w:rsid w:val="002A31E4"/>
    <w:rsid w:val="002A4B73"/>
    <w:rsid w:val="002A5413"/>
    <w:rsid w:val="002A656E"/>
    <w:rsid w:val="002A6C5C"/>
    <w:rsid w:val="002A7BE3"/>
    <w:rsid w:val="002B064D"/>
    <w:rsid w:val="002B0694"/>
    <w:rsid w:val="002B23A0"/>
    <w:rsid w:val="002B3B2B"/>
    <w:rsid w:val="002B7CF7"/>
    <w:rsid w:val="002B7F5D"/>
    <w:rsid w:val="002C3CEB"/>
    <w:rsid w:val="002C5B3A"/>
    <w:rsid w:val="002C6865"/>
    <w:rsid w:val="002D0740"/>
    <w:rsid w:val="002D1FB3"/>
    <w:rsid w:val="002D2D05"/>
    <w:rsid w:val="002D2ED2"/>
    <w:rsid w:val="002D33AA"/>
    <w:rsid w:val="002D37B4"/>
    <w:rsid w:val="002D3BCA"/>
    <w:rsid w:val="002D4A58"/>
    <w:rsid w:val="002D628F"/>
    <w:rsid w:val="002D680A"/>
    <w:rsid w:val="002D6FA0"/>
    <w:rsid w:val="002D77EF"/>
    <w:rsid w:val="002D7EDC"/>
    <w:rsid w:val="002E0D37"/>
    <w:rsid w:val="002E10B7"/>
    <w:rsid w:val="002E1FF0"/>
    <w:rsid w:val="002E251B"/>
    <w:rsid w:val="002E5496"/>
    <w:rsid w:val="002F0081"/>
    <w:rsid w:val="002F16A6"/>
    <w:rsid w:val="002F2184"/>
    <w:rsid w:val="002F26A4"/>
    <w:rsid w:val="002F2E1A"/>
    <w:rsid w:val="002F6129"/>
    <w:rsid w:val="002F62EF"/>
    <w:rsid w:val="002F7EBC"/>
    <w:rsid w:val="00300559"/>
    <w:rsid w:val="00300562"/>
    <w:rsid w:val="00300849"/>
    <w:rsid w:val="003025BC"/>
    <w:rsid w:val="00302772"/>
    <w:rsid w:val="00302C7A"/>
    <w:rsid w:val="00302F4C"/>
    <w:rsid w:val="0030412E"/>
    <w:rsid w:val="00304B8B"/>
    <w:rsid w:val="00306F9D"/>
    <w:rsid w:val="00307255"/>
    <w:rsid w:val="003074DF"/>
    <w:rsid w:val="00310C64"/>
    <w:rsid w:val="00313C5E"/>
    <w:rsid w:val="003141F1"/>
    <w:rsid w:val="00316949"/>
    <w:rsid w:val="00320064"/>
    <w:rsid w:val="0032012C"/>
    <w:rsid w:val="00321EEE"/>
    <w:rsid w:val="00322C57"/>
    <w:rsid w:val="003237FB"/>
    <w:rsid w:val="00324368"/>
    <w:rsid w:val="00324BFC"/>
    <w:rsid w:val="0032577D"/>
    <w:rsid w:val="00326F2F"/>
    <w:rsid w:val="00327482"/>
    <w:rsid w:val="0033351A"/>
    <w:rsid w:val="0033448E"/>
    <w:rsid w:val="003357F8"/>
    <w:rsid w:val="00335B39"/>
    <w:rsid w:val="00335DB4"/>
    <w:rsid w:val="00336E14"/>
    <w:rsid w:val="00340C81"/>
    <w:rsid w:val="00341F19"/>
    <w:rsid w:val="00342833"/>
    <w:rsid w:val="00343376"/>
    <w:rsid w:val="003437D4"/>
    <w:rsid w:val="003450FC"/>
    <w:rsid w:val="00345E49"/>
    <w:rsid w:val="0035005D"/>
    <w:rsid w:val="00350A9A"/>
    <w:rsid w:val="00351677"/>
    <w:rsid w:val="00354962"/>
    <w:rsid w:val="003552AC"/>
    <w:rsid w:val="003552E0"/>
    <w:rsid w:val="00364C6D"/>
    <w:rsid w:val="00365780"/>
    <w:rsid w:val="00365F45"/>
    <w:rsid w:val="0037032B"/>
    <w:rsid w:val="00370512"/>
    <w:rsid w:val="0037063D"/>
    <w:rsid w:val="00371502"/>
    <w:rsid w:val="003717F4"/>
    <w:rsid w:val="00371BC6"/>
    <w:rsid w:val="0037240C"/>
    <w:rsid w:val="00372C63"/>
    <w:rsid w:val="00373D59"/>
    <w:rsid w:val="003744CC"/>
    <w:rsid w:val="00374D6A"/>
    <w:rsid w:val="00374F3E"/>
    <w:rsid w:val="003751B1"/>
    <w:rsid w:val="00375344"/>
    <w:rsid w:val="00375698"/>
    <w:rsid w:val="00375E77"/>
    <w:rsid w:val="00375F26"/>
    <w:rsid w:val="00375F7C"/>
    <w:rsid w:val="00376334"/>
    <w:rsid w:val="003770EC"/>
    <w:rsid w:val="003804D4"/>
    <w:rsid w:val="00380F0E"/>
    <w:rsid w:val="003823EE"/>
    <w:rsid w:val="00382EF2"/>
    <w:rsid w:val="00383820"/>
    <w:rsid w:val="003863A2"/>
    <w:rsid w:val="00386D73"/>
    <w:rsid w:val="00390509"/>
    <w:rsid w:val="00390F09"/>
    <w:rsid w:val="0039237D"/>
    <w:rsid w:val="0039553F"/>
    <w:rsid w:val="00396F00"/>
    <w:rsid w:val="003971A2"/>
    <w:rsid w:val="003A1FD4"/>
    <w:rsid w:val="003A6172"/>
    <w:rsid w:val="003A62BB"/>
    <w:rsid w:val="003B0959"/>
    <w:rsid w:val="003B1058"/>
    <w:rsid w:val="003B2727"/>
    <w:rsid w:val="003B4FAE"/>
    <w:rsid w:val="003B5158"/>
    <w:rsid w:val="003B5315"/>
    <w:rsid w:val="003B568E"/>
    <w:rsid w:val="003B59AE"/>
    <w:rsid w:val="003B5EC0"/>
    <w:rsid w:val="003B6723"/>
    <w:rsid w:val="003B71B4"/>
    <w:rsid w:val="003C2CB0"/>
    <w:rsid w:val="003C3C15"/>
    <w:rsid w:val="003C3D14"/>
    <w:rsid w:val="003C442B"/>
    <w:rsid w:val="003C4B15"/>
    <w:rsid w:val="003C4F7C"/>
    <w:rsid w:val="003C7187"/>
    <w:rsid w:val="003D070F"/>
    <w:rsid w:val="003D2C23"/>
    <w:rsid w:val="003D3CA4"/>
    <w:rsid w:val="003D3D3B"/>
    <w:rsid w:val="003D4C8B"/>
    <w:rsid w:val="003D5B99"/>
    <w:rsid w:val="003D6ADF"/>
    <w:rsid w:val="003E0A50"/>
    <w:rsid w:val="003E0E98"/>
    <w:rsid w:val="003E0EE6"/>
    <w:rsid w:val="003E1423"/>
    <w:rsid w:val="003E2233"/>
    <w:rsid w:val="003E3844"/>
    <w:rsid w:val="003E4005"/>
    <w:rsid w:val="003E4CCA"/>
    <w:rsid w:val="003F2372"/>
    <w:rsid w:val="003F52D7"/>
    <w:rsid w:val="003F5B05"/>
    <w:rsid w:val="003F69D8"/>
    <w:rsid w:val="004007E9"/>
    <w:rsid w:val="0040234A"/>
    <w:rsid w:val="0040307B"/>
    <w:rsid w:val="004030CF"/>
    <w:rsid w:val="00404322"/>
    <w:rsid w:val="004047E9"/>
    <w:rsid w:val="00405197"/>
    <w:rsid w:val="0040532B"/>
    <w:rsid w:val="00407878"/>
    <w:rsid w:val="00407E6C"/>
    <w:rsid w:val="00410FB8"/>
    <w:rsid w:val="00411B8B"/>
    <w:rsid w:val="00412D90"/>
    <w:rsid w:val="004139CA"/>
    <w:rsid w:val="00413DC2"/>
    <w:rsid w:val="00416580"/>
    <w:rsid w:val="00416B55"/>
    <w:rsid w:val="00422356"/>
    <w:rsid w:val="0042238C"/>
    <w:rsid w:val="00423781"/>
    <w:rsid w:val="004258B9"/>
    <w:rsid w:val="0043073B"/>
    <w:rsid w:val="004309BA"/>
    <w:rsid w:val="0043209B"/>
    <w:rsid w:val="00434E7D"/>
    <w:rsid w:val="004353D5"/>
    <w:rsid w:val="00436111"/>
    <w:rsid w:val="00437B6C"/>
    <w:rsid w:val="0044021D"/>
    <w:rsid w:val="00440571"/>
    <w:rsid w:val="004406A9"/>
    <w:rsid w:val="00444145"/>
    <w:rsid w:val="00444589"/>
    <w:rsid w:val="00444BCD"/>
    <w:rsid w:val="00446702"/>
    <w:rsid w:val="00446D97"/>
    <w:rsid w:val="00450150"/>
    <w:rsid w:val="004502CA"/>
    <w:rsid w:val="00450ED7"/>
    <w:rsid w:val="00451015"/>
    <w:rsid w:val="00454F17"/>
    <w:rsid w:val="00456F37"/>
    <w:rsid w:val="00456F3D"/>
    <w:rsid w:val="00456FFB"/>
    <w:rsid w:val="00457C1A"/>
    <w:rsid w:val="00457CA8"/>
    <w:rsid w:val="00457FEE"/>
    <w:rsid w:val="00461E78"/>
    <w:rsid w:val="00462158"/>
    <w:rsid w:val="00462778"/>
    <w:rsid w:val="00462A04"/>
    <w:rsid w:val="004632DC"/>
    <w:rsid w:val="0046407A"/>
    <w:rsid w:val="004643F6"/>
    <w:rsid w:val="004664DD"/>
    <w:rsid w:val="004674E1"/>
    <w:rsid w:val="00470B6F"/>
    <w:rsid w:val="004751AB"/>
    <w:rsid w:val="00475733"/>
    <w:rsid w:val="00476353"/>
    <w:rsid w:val="0047686B"/>
    <w:rsid w:val="00476A4B"/>
    <w:rsid w:val="004810E9"/>
    <w:rsid w:val="00483117"/>
    <w:rsid w:val="00483309"/>
    <w:rsid w:val="0048332A"/>
    <w:rsid w:val="0048539C"/>
    <w:rsid w:val="00485645"/>
    <w:rsid w:val="00485D8F"/>
    <w:rsid w:val="00486D64"/>
    <w:rsid w:val="00487054"/>
    <w:rsid w:val="004878AF"/>
    <w:rsid w:val="00487BFB"/>
    <w:rsid w:val="0049283A"/>
    <w:rsid w:val="00493670"/>
    <w:rsid w:val="00494846"/>
    <w:rsid w:val="00494E03"/>
    <w:rsid w:val="00495DBD"/>
    <w:rsid w:val="00497874"/>
    <w:rsid w:val="004A0AA6"/>
    <w:rsid w:val="004A102E"/>
    <w:rsid w:val="004A19A1"/>
    <w:rsid w:val="004A282C"/>
    <w:rsid w:val="004A3A5D"/>
    <w:rsid w:val="004A4CF7"/>
    <w:rsid w:val="004A5B49"/>
    <w:rsid w:val="004A6D33"/>
    <w:rsid w:val="004B003E"/>
    <w:rsid w:val="004B2A09"/>
    <w:rsid w:val="004B37E8"/>
    <w:rsid w:val="004B4D39"/>
    <w:rsid w:val="004B5D8B"/>
    <w:rsid w:val="004B5F2F"/>
    <w:rsid w:val="004B61B0"/>
    <w:rsid w:val="004B6FAF"/>
    <w:rsid w:val="004B7948"/>
    <w:rsid w:val="004B7CA0"/>
    <w:rsid w:val="004B7D52"/>
    <w:rsid w:val="004C1527"/>
    <w:rsid w:val="004C222B"/>
    <w:rsid w:val="004C2675"/>
    <w:rsid w:val="004C54C9"/>
    <w:rsid w:val="004D1CF1"/>
    <w:rsid w:val="004D24D0"/>
    <w:rsid w:val="004D6BA1"/>
    <w:rsid w:val="004D6F4F"/>
    <w:rsid w:val="004E0420"/>
    <w:rsid w:val="004E0E7C"/>
    <w:rsid w:val="004E0F34"/>
    <w:rsid w:val="004E1EBD"/>
    <w:rsid w:val="004E3E66"/>
    <w:rsid w:val="004E3F98"/>
    <w:rsid w:val="004E4CAD"/>
    <w:rsid w:val="004E6A7A"/>
    <w:rsid w:val="004E6CB6"/>
    <w:rsid w:val="004E6D37"/>
    <w:rsid w:val="004E79DA"/>
    <w:rsid w:val="004F00EB"/>
    <w:rsid w:val="004F0829"/>
    <w:rsid w:val="004F0DF4"/>
    <w:rsid w:val="004F1F5E"/>
    <w:rsid w:val="004F2777"/>
    <w:rsid w:val="004F2D9C"/>
    <w:rsid w:val="004F3ADD"/>
    <w:rsid w:val="004F5BB0"/>
    <w:rsid w:val="004F70EE"/>
    <w:rsid w:val="004F7E66"/>
    <w:rsid w:val="005010B7"/>
    <w:rsid w:val="00502250"/>
    <w:rsid w:val="00503122"/>
    <w:rsid w:val="00505A07"/>
    <w:rsid w:val="00507445"/>
    <w:rsid w:val="005078D6"/>
    <w:rsid w:val="00510D5E"/>
    <w:rsid w:val="00511AA4"/>
    <w:rsid w:val="00512372"/>
    <w:rsid w:val="00513178"/>
    <w:rsid w:val="005134DD"/>
    <w:rsid w:val="0051534A"/>
    <w:rsid w:val="005160BB"/>
    <w:rsid w:val="005204FF"/>
    <w:rsid w:val="005209E9"/>
    <w:rsid w:val="00520A2C"/>
    <w:rsid w:val="00521EB5"/>
    <w:rsid w:val="00524F85"/>
    <w:rsid w:val="0052518A"/>
    <w:rsid w:val="00525CF8"/>
    <w:rsid w:val="005262FE"/>
    <w:rsid w:val="00526F5F"/>
    <w:rsid w:val="005277DF"/>
    <w:rsid w:val="00527FB8"/>
    <w:rsid w:val="005301E0"/>
    <w:rsid w:val="00531371"/>
    <w:rsid w:val="00531E4E"/>
    <w:rsid w:val="0053307B"/>
    <w:rsid w:val="0053397C"/>
    <w:rsid w:val="00533A0A"/>
    <w:rsid w:val="00534133"/>
    <w:rsid w:val="0053452D"/>
    <w:rsid w:val="005352CF"/>
    <w:rsid w:val="00537C40"/>
    <w:rsid w:val="005403AA"/>
    <w:rsid w:val="00541753"/>
    <w:rsid w:val="005502D0"/>
    <w:rsid w:val="00550D22"/>
    <w:rsid w:val="005525BF"/>
    <w:rsid w:val="005526FC"/>
    <w:rsid w:val="00553F00"/>
    <w:rsid w:val="00554091"/>
    <w:rsid w:val="00555907"/>
    <w:rsid w:val="00555EC9"/>
    <w:rsid w:val="00555F47"/>
    <w:rsid w:val="0055658F"/>
    <w:rsid w:val="005568C6"/>
    <w:rsid w:val="005574ED"/>
    <w:rsid w:val="0055796F"/>
    <w:rsid w:val="005579FB"/>
    <w:rsid w:val="00561A8D"/>
    <w:rsid w:val="005624D3"/>
    <w:rsid w:val="00562831"/>
    <w:rsid w:val="00562A6E"/>
    <w:rsid w:val="00563150"/>
    <w:rsid w:val="00563F4F"/>
    <w:rsid w:val="005648E3"/>
    <w:rsid w:val="00564F19"/>
    <w:rsid w:val="005666C0"/>
    <w:rsid w:val="00567824"/>
    <w:rsid w:val="005679D5"/>
    <w:rsid w:val="00570E66"/>
    <w:rsid w:val="0057155C"/>
    <w:rsid w:val="005731FB"/>
    <w:rsid w:val="005814CB"/>
    <w:rsid w:val="00581A67"/>
    <w:rsid w:val="00582875"/>
    <w:rsid w:val="0058349C"/>
    <w:rsid w:val="00583FF8"/>
    <w:rsid w:val="005854C4"/>
    <w:rsid w:val="005870A8"/>
    <w:rsid w:val="00587818"/>
    <w:rsid w:val="005905A8"/>
    <w:rsid w:val="005908EE"/>
    <w:rsid w:val="0059133A"/>
    <w:rsid w:val="0059344B"/>
    <w:rsid w:val="00593724"/>
    <w:rsid w:val="00593D5F"/>
    <w:rsid w:val="00595F8E"/>
    <w:rsid w:val="00596F74"/>
    <w:rsid w:val="005A5883"/>
    <w:rsid w:val="005A6994"/>
    <w:rsid w:val="005A7CBA"/>
    <w:rsid w:val="005A7EB3"/>
    <w:rsid w:val="005B1B53"/>
    <w:rsid w:val="005B2169"/>
    <w:rsid w:val="005B2ECB"/>
    <w:rsid w:val="005B313B"/>
    <w:rsid w:val="005B329F"/>
    <w:rsid w:val="005B3392"/>
    <w:rsid w:val="005B64AC"/>
    <w:rsid w:val="005B77DA"/>
    <w:rsid w:val="005C03B6"/>
    <w:rsid w:val="005C130B"/>
    <w:rsid w:val="005C1713"/>
    <w:rsid w:val="005C1810"/>
    <w:rsid w:val="005C3FA8"/>
    <w:rsid w:val="005C4DFB"/>
    <w:rsid w:val="005C5474"/>
    <w:rsid w:val="005D4044"/>
    <w:rsid w:val="005D5F95"/>
    <w:rsid w:val="005E28AD"/>
    <w:rsid w:val="005E2B3B"/>
    <w:rsid w:val="005E3BDC"/>
    <w:rsid w:val="005E4404"/>
    <w:rsid w:val="005F13DF"/>
    <w:rsid w:val="005F311F"/>
    <w:rsid w:val="005F355D"/>
    <w:rsid w:val="005F4C12"/>
    <w:rsid w:val="005F4E9F"/>
    <w:rsid w:val="005F63DB"/>
    <w:rsid w:val="005F706A"/>
    <w:rsid w:val="00600115"/>
    <w:rsid w:val="006005DD"/>
    <w:rsid w:val="00600B08"/>
    <w:rsid w:val="0060169E"/>
    <w:rsid w:val="006023A9"/>
    <w:rsid w:val="00603207"/>
    <w:rsid w:val="00603F03"/>
    <w:rsid w:val="006057DC"/>
    <w:rsid w:val="00605EE7"/>
    <w:rsid w:val="00607032"/>
    <w:rsid w:val="006070B6"/>
    <w:rsid w:val="0061090E"/>
    <w:rsid w:val="00610D4B"/>
    <w:rsid w:val="00611BBE"/>
    <w:rsid w:val="00612A31"/>
    <w:rsid w:val="00612B14"/>
    <w:rsid w:val="0061330B"/>
    <w:rsid w:val="00613FD9"/>
    <w:rsid w:val="0061428F"/>
    <w:rsid w:val="0061482C"/>
    <w:rsid w:val="0061787A"/>
    <w:rsid w:val="006208E7"/>
    <w:rsid w:val="00620DE7"/>
    <w:rsid w:val="00621AA3"/>
    <w:rsid w:val="006271F3"/>
    <w:rsid w:val="00627691"/>
    <w:rsid w:val="00627FC1"/>
    <w:rsid w:val="006328CF"/>
    <w:rsid w:val="006331A3"/>
    <w:rsid w:val="00633307"/>
    <w:rsid w:val="0063737C"/>
    <w:rsid w:val="00641942"/>
    <w:rsid w:val="006427F1"/>
    <w:rsid w:val="00642A85"/>
    <w:rsid w:val="00643D63"/>
    <w:rsid w:val="0064498F"/>
    <w:rsid w:val="006450BA"/>
    <w:rsid w:val="006454BB"/>
    <w:rsid w:val="006455A8"/>
    <w:rsid w:val="00646252"/>
    <w:rsid w:val="006463EE"/>
    <w:rsid w:val="00646D0A"/>
    <w:rsid w:val="00656B05"/>
    <w:rsid w:val="00657E0B"/>
    <w:rsid w:val="00663008"/>
    <w:rsid w:val="00663752"/>
    <w:rsid w:val="00663D8C"/>
    <w:rsid w:val="00665D20"/>
    <w:rsid w:val="00666535"/>
    <w:rsid w:val="00666D49"/>
    <w:rsid w:val="00680188"/>
    <w:rsid w:val="00680F19"/>
    <w:rsid w:val="00681764"/>
    <w:rsid w:val="006819AD"/>
    <w:rsid w:val="00681ABD"/>
    <w:rsid w:val="00682065"/>
    <w:rsid w:val="00682725"/>
    <w:rsid w:val="00683943"/>
    <w:rsid w:val="00683EB7"/>
    <w:rsid w:val="00684F68"/>
    <w:rsid w:val="006855D4"/>
    <w:rsid w:val="00687352"/>
    <w:rsid w:val="006877D7"/>
    <w:rsid w:val="00687BA8"/>
    <w:rsid w:val="00690097"/>
    <w:rsid w:val="00690181"/>
    <w:rsid w:val="0069152E"/>
    <w:rsid w:val="006919F9"/>
    <w:rsid w:val="006934EF"/>
    <w:rsid w:val="00695A2F"/>
    <w:rsid w:val="00696E97"/>
    <w:rsid w:val="00697D2D"/>
    <w:rsid w:val="00697EF9"/>
    <w:rsid w:val="006A0866"/>
    <w:rsid w:val="006A0E6F"/>
    <w:rsid w:val="006A1B27"/>
    <w:rsid w:val="006A1C38"/>
    <w:rsid w:val="006A473D"/>
    <w:rsid w:val="006A69F0"/>
    <w:rsid w:val="006B2EF7"/>
    <w:rsid w:val="006B5BA7"/>
    <w:rsid w:val="006B6C2D"/>
    <w:rsid w:val="006C0BC4"/>
    <w:rsid w:val="006C1916"/>
    <w:rsid w:val="006C32C3"/>
    <w:rsid w:val="006C37F2"/>
    <w:rsid w:val="006C4BAA"/>
    <w:rsid w:val="006C7A99"/>
    <w:rsid w:val="006C7DD1"/>
    <w:rsid w:val="006D2D0C"/>
    <w:rsid w:val="006D3507"/>
    <w:rsid w:val="006D4609"/>
    <w:rsid w:val="006D4BA1"/>
    <w:rsid w:val="006E01C2"/>
    <w:rsid w:val="006E07D0"/>
    <w:rsid w:val="006E08C2"/>
    <w:rsid w:val="006E1243"/>
    <w:rsid w:val="006E2647"/>
    <w:rsid w:val="006E4C02"/>
    <w:rsid w:val="006E7465"/>
    <w:rsid w:val="006E7F76"/>
    <w:rsid w:val="006F0077"/>
    <w:rsid w:val="006F0484"/>
    <w:rsid w:val="006F0877"/>
    <w:rsid w:val="006F36B3"/>
    <w:rsid w:val="006F3D7A"/>
    <w:rsid w:val="006F46B9"/>
    <w:rsid w:val="006F565D"/>
    <w:rsid w:val="006F5FA1"/>
    <w:rsid w:val="006F71B7"/>
    <w:rsid w:val="006F7951"/>
    <w:rsid w:val="00700214"/>
    <w:rsid w:val="00700548"/>
    <w:rsid w:val="00700579"/>
    <w:rsid w:val="007009C7"/>
    <w:rsid w:val="007009DE"/>
    <w:rsid w:val="00700BE6"/>
    <w:rsid w:val="00701FB3"/>
    <w:rsid w:val="00702DCB"/>
    <w:rsid w:val="00703345"/>
    <w:rsid w:val="007033AE"/>
    <w:rsid w:val="00703EB8"/>
    <w:rsid w:val="00704966"/>
    <w:rsid w:val="007061B9"/>
    <w:rsid w:val="00706495"/>
    <w:rsid w:val="00707AA8"/>
    <w:rsid w:val="00710A38"/>
    <w:rsid w:val="007111C6"/>
    <w:rsid w:val="00711233"/>
    <w:rsid w:val="007122C9"/>
    <w:rsid w:val="00713FE2"/>
    <w:rsid w:val="00717F27"/>
    <w:rsid w:val="00722680"/>
    <w:rsid w:val="00723247"/>
    <w:rsid w:val="007235DF"/>
    <w:rsid w:val="00725C43"/>
    <w:rsid w:val="007271E9"/>
    <w:rsid w:val="00727A9E"/>
    <w:rsid w:val="00732593"/>
    <w:rsid w:val="00732CC0"/>
    <w:rsid w:val="00732D9F"/>
    <w:rsid w:val="00733575"/>
    <w:rsid w:val="007339B0"/>
    <w:rsid w:val="007355C0"/>
    <w:rsid w:val="0073620C"/>
    <w:rsid w:val="00737228"/>
    <w:rsid w:val="00737241"/>
    <w:rsid w:val="0073765A"/>
    <w:rsid w:val="007407D1"/>
    <w:rsid w:val="00742300"/>
    <w:rsid w:val="00746592"/>
    <w:rsid w:val="007465C8"/>
    <w:rsid w:val="00747269"/>
    <w:rsid w:val="0075481B"/>
    <w:rsid w:val="00754A88"/>
    <w:rsid w:val="0075568B"/>
    <w:rsid w:val="00760697"/>
    <w:rsid w:val="00760CCC"/>
    <w:rsid w:val="00761470"/>
    <w:rsid w:val="00761F18"/>
    <w:rsid w:val="00761F9E"/>
    <w:rsid w:val="00764390"/>
    <w:rsid w:val="00764725"/>
    <w:rsid w:val="00766584"/>
    <w:rsid w:val="00770D26"/>
    <w:rsid w:val="007716FC"/>
    <w:rsid w:val="00773090"/>
    <w:rsid w:val="0077457F"/>
    <w:rsid w:val="00774BC0"/>
    <w:rsid w:val="00775ABC"/>
    <w:rsid w:val="00775EC0"/>
    <w:rsid w:val="00775F72"/>
    <w:rsid w:val="00775F91"/>
    <w:rsid w:val="00777237"/>
    <w:rsid w:val="007775CC"/>
    <w:rsid w:val="007776C6"/>
    <w:rsid w:val="0077785B"/>
    <w:rsid w:val="00780CA9"/>
    <w:rsid w:val="00782405"/>
    <w:rsid w:val="00785B01"/>
    <w:rsid w:val="00785FAD"/>
    <w:rsid w:val="00786DD9"/>
    <w:rsid w:val="007874B0"/>
    <w:rsid w:val="007926DE"/>
    <w:rsid w:val="007928CB"/>
    <w:rsid w:val="00793BDA"/>
    <w:rsid w:val="0079455A"/>
    <w:rsid w:val="007963A7"/>
    <w:rsid w:val="00796F67"/>
    <w:rsid w:val="0079732D"/>
    <w:rsid w:val="007A0C36"/>
    <w:rsid w:val="007A1E23"/>
    <w:rsid w:val="007A3F1E"/>
    <w:rsid w:val="007A484D"/>
    <w:rsid w:val="007A499A"/>
    <w:rsid w:val="007A633A"/>
    <w:rsid w:val="007A639E"/>
    <w:rsid w:val="007A7872"/>
    <w:rsid w:val="007B0FED"/>
    <w:rsid w:val="007B134A"/>
    <w:rsid w:val="007B176C"/>
    <w:rsid w:val="007B1E62"/>
    <w:rsid w:val="007B2687"/>
    <w:rsid w:val="007B3CC1"/>
    <w:rsid w:val="007B4A34"/>
    <w:rsid w:val="007C1B1E"/>
    <w:rsid w:val="007C1D9E"/>
    <w:rsid w:val="007C3900"/>
    <w:rsid w:val="007C40F6"/>
    <w:rsid w:val="007C700C"/>
    <w:rsid w:val="007C70C2"/>
    <w:rsid w:val="007D02B0"/>
    <w:rsid w:val="007D183D"/>
    <w:rsid w:val="007D3E30"/>
    <w:rsid w:val="007D6C67"/>
    <w:rsid w:val="007D77E4"/>
    <w:rsid w:val="007D7B47"/>
    <w:rsid w:val="007E0917"/>
    <w:rsid w:val="007E2255"/>
    <w:rsid w:val="007E37D7"/>
    <w:rsid w:val="007E5D56"/>
    <w:rsid w:val="007F0ECC"/>
    <w:rsid w:val="007F1DA0"/>
    <w:rsid w:val="007F4570"/>
    <w:rsid w:val="007F52A0"/>
    <w:rsid w:val="007F66C1"/>
    <w:rsid w:val="00800786"/>
    <w:rsid w:val="0080078C"/>
    <w:rsid w:val="00801391"/>
    <w:rsid w:val="008015BF"/>
    <w:rsid w:val="00801E71"/>
    <w:rsid w:val="00803DB3"/>
    <w:rsid w:val="00803DFB"/>
    <w:rsid w:val="00804C94"/>
    <w:rsid w:val="00805115"/>
    <w:rsid w:val="00806208"/>
    <w:rsid w:val="00806B55"/>
    <w:rsid w:val="00806F96"/>
    <w:rsid w:val="0080704B"/>
    <w:rsid w:val="00807F06"/>
    <w:rsid w:val="00810137"/>
    <w:rsid w:val="00810D91"/>
    <w:rsid w:val="00812263"/>
    <w:rsid w:val="008123CE"/>
    <w:rsid w:val="0081347A"/>
    <w:rsid w:val="00813544"/>
    <w:rsid w:val="00813E8F"/>
    <w:rsid w:val="00814A44"/>
    <w:rsid w:val="00816122"/>
    <w:rsid w:val="008167A8"/>
    <w:rsid w:val="00816AA1"/>
    <w:rsid w:val="0081789F"/>
    <w:rsid w:val="00817995"/>
    <w:rsid w:val="00820031"/>
    <w:rsid w:val="00820A76"/>
    <w:rsid w:val="00820F57"/>
    <w:rsid w:val="00821310"/>
    <w:rsid w:val="008219C0"/>
    <w:rsid w:val="008222A7"/>
    <w:rsid w:val="0082303D"/>
    <w:rsid w:val="00823260"/>
    <w:rsid w:val="00823C9B"/>
    <w:rsid w:val="0082437C"/>
    <w:rsid w:val="0082503B"/>
    <w:rsid w:val="008261B4"/>
    <w:rsid w:val="00830788"/>
    <w:rsid w:val="00830C19"/>
    <w:rsid w:val="00831B6B"/>
    <w:rsid w:val="008322ED"/>
    <w:rsid w:val="008342F7"/>
    <w:rsid w:val="00834C9F"/>
    <w:rsid w:val="0083628D"/>
    <w:rsid w:val="00836FF3"/>
    <w:rsid w:val="00841EA6"/>
    <w:rsid w:val="00842769"/>
    <w:rsid w:val="00842A33"/>
    <w:rsid w:val="00843640"/>
    <w:rsid w:val="00843EE7"/>
    <w:rsid w:val="00843F7E"/>
    <w:rsid w:val="00844DFB"/>
    <w:rsid w:val="008469D8"/>
    <w:rsid w:val="008471EF"/>
    <w:rsid w:val="00851421"/>
    <w:rsid w:val="00852838"/>
    <w:rsid w:val="00853EC8"/>
    <w:rsid w:val="00857C25"/>
    <w:rsid w:val="0086006E"/>
    <w:rsid w:val="00862221"/>
    <w:rsid w:val="00862AD3"/>
    <w:rsid w:val="00863BA4"/>
    <w:rsid w:val="00866EFA"/>
    <w:rsid w:val="00866FC6"/>
    <w:rsid w:val="00870B2F"/>
    <w:rsid w:val="00871A14"/>
    <w:rsid w:val="00873AF7"/>
    <w:rsid w:val="008748DF"/>
    <w:rsid w:val="00876822"/>
    <w:rsid w:val="008776D9"/>
    <w:rsid w:val="00881542"/>
    <w:rsid w:val="00881E5B"/>
    <w:rsid w:val="00882DBD"/>
    <w:rsid w:val="00883016"/>
    <w:rsid w:val="00885ABC"/>
    <w:rsid w:val="008864F2"/>
    <w:rsid w:val="00887035"/>
    <w:rsid w:val="008871A7"/>
    <w:rsid w:val="008915CC"/>
    <w:rsid w:val="0089260F"/>
    <w:rsid w:val="0089510E"/>
    <w:rsid w:val="00896FE7"/>
    <w:rsid w:val="008A18B4"/>
    <w:rsid w:val="008A1C75"/>
    <w:rsid w:val="008A2820"/>
    <w:rsid w:val="008A2C50"/>
    <w:rsid w:val="008A2D2F"/>
    <w:rsid w:val="008A3EF4"/>
    <w:rsid w:val="008A4D1D"/>
    <w:rsid w:val="008A6471"/>
    <w:rsid w:val="008A7228"/>
    <w:rsid w:val="008B0BB5"/>
    <w:rsid w:val="008B1AE9"/>
    <w:rsid w:val="008B22F4"/>
    <w:rsid w:val="008B3746"/>
    <w:rsid w:val="008B378A"/>
    <w:rsid w:val="008B45C7"/>
    <w:rsid w:val="008B51AA"/>
    <w:rsid w:val="008B58DC"/>
    <w:rsid w:val="008B5FF5"/>
    <w:rsid w:val="008B6805"/>
    <w:rsid w:val="008B75E7"/>
    <w:rsid w:val="008B779F"/>
    <w:rsid w:val="008C1F5F"/>
    <w:rsid w:val="008C272A"/>
    <w:rsid w:val="008C2CBA"/>
    <w:rsid w:val="008C3344"/>
    <w:rsid w:val="008C4CC7"/>
    <w:rsid w:val="008C60DC"/>
    <w:rsid w:val="008C6204"/>
    <w:rsid w:val="008C6468"/>
    <w:rsid w:val="008C694D"/>
    <w:rsid w:val="008D05D5"/>
    <w:rsid w:val="008D08E3"/>
    <w:rsid w:val="008D2237"/>
    <w:rsid w:val="008D3110"/>
    <w:rsid w:val="008D42BA"/>
    <w:rsid w:val="008D452D"/>
    <w:rsid w:val="008D4604"/>
    <w:rsid w:val="008D47FD"/>
    <w:rsid w:val="008D6153"/>
    <w:rsid w:val="008D724E"/>
    <w:rsid w:val="008E0384"/>
    <w:rsid w:val="008E1DD5"/>
    <w:rsid w:val="008E2575"/>
    <w:rsid w:val="008E26A5"/>
    <w:rsid w:val="008E295E"/>
    <w:rsid w:val="008E2D43"/>
    <w:rsid w:val="008E3380"/>
    <w:rsid w:val="008E3464"/>
    <w:rsid w:val="008E40D8"/>
    <w:rsid w:val="008E559F"/>
    <w:rsid w:val="008E69CA"/>
    <w:rsid w:val="008E72FD"/>
    <w:rsid w:val="008F1058"/>
    <w:rsid w:val="008F1DDC"/>
    <w:rsid w:val="008F4311"/>
    <w:rsid w:val="008F5020"/>
    <w:rsid w:val="008F5826"/>
    <w:rsid w:val="00901642"/>
    <w:rsid w:val="00901A5C"/>
    <w:rsid w:val="00901F89"/>
    <w:rsid w:val="009029DF"/>
    <w:rsid w:val="00905429"/>
    <w:rsid w:val="0090601A"/>
    <w:rsid w:val="009067A3"/>
    <w:rsid w:val="00906FB6"/>
    <w:rsid w:val="0091078C"/>
    <w:rsid w:val="00910C64"/>
    <w:rsid w:val="00910FC2"/>
    <w:rsid w:val="00912058"/>
    <w:rsid w:val="00913DE5"/>
    <w:rsid w:val="00913F02"/>
    <w:rsid w:val="00914C32"/>
    <w:rsid w:val="00914C51"/>
    <w:rsid w:val="00915D41"/>
    <w:rsid w:val="00915E67"/>
    <w:rsid w:val="00915ED2"/>
    <w:rsid w:val="009166F9"/>
    <w:rsid w:val="009166FC"/>
    <w:rsid w:val="00916E8A"/>
    <w:rsid w:val="00920CC7"/>
    <w:rsid w:val="009221F4"/>
    <w:rsid w:val="00922B56"/>
    <w:rsid w:val="00922CC3"/>
    <w:rsid w:val="00922FD2"/>
    <w:rsid w:val="00925E0B"/>
    <w:rsid w:val="00927D10"/>
    <w:rsid w:val="0093150F"/>
    <w:rsid w:val="00932378"/>
    <w:rsid w:val="00932F4D"/>
    <w:rsid w:val="00933212"/>
    <w:rsid w:val="0093422C"/>
    <w:rsid w:val="00934920"/>
    <w:rsid w:val="009350E8"/>
    <w:rsid w:val="00937896"/>
    <w:rsid w:val="00940477"/>
    <w:rsid w:val="009408C5"/>
    <w:rsid w:val="00942A65"/>
    <w:rsid w:val="0094764F"/>
    <w:rsid w:val="00950E79"/>
    <w:rsid w:val="00950F13"/>
    <w:rsid w:val="009520C9"/>
    <w:rsid w:val="009524C2"/>
    <w:rsid w:val="00953358"/>
    <w:rsid w:val="0095425A"/>
    <w:rsid w:val="00954E84"/>
    <w:rsid w:val="009553A1"/>
    <w:rsid w:val="009564BA"/>
    <w:rsid w:val="009601CA"/>
    <w:rsid w:val="00960408"/>
    <w:rsid w:val="00961069"/>
    <w:rsid w:val="009618AC"/>
    <w:rsid w:val="00961A22"/>
    <w:rsid w:val="00961D60"/>
    <w:rsid w:val="00962FE1"/>
    <w:rsid w:val="009635F8"/>
    <w:rsid w:val="00964728"/>
    <w:rsid w:val="00964D6A"/>
    <w:rsid w:val="00964EB7"/>
    <w:rsid w:val="00966CCE"/>
    <w:rsid w:val="00967408"/>
    <w:rsid w:val="00967E6C"/>
    <w:rsid w:val="009701E1"/>
    <w:rsid w:val="00970E13"/>
    <w:rsid w:val="00971D7F"/>
    <w:rsid w:val="00972940"/>
    <w:rsid w:val="009729DF"/>
    <w:rsid w:val="00973334"/>
    <w:rsid w:val="00974EFC"/>
    <w:rsid w:val="00977D06"/>
    <w:rsid w:val="00977D1F"/>
    <w:rsid w:val="00977FD8"/>
    <w:rsid w:val="00982BC2"/>
    <w:rsid w:val="009843A1"/>
    <w:rsid w:val="0098467B"/>
    <w:rsid w:val="00985CE5"/>
    <w:rsid w:val="00986B2E"/>
    <w:rsid w:val="00987916"/>
    <w:rsid w:val="00991D37"/>
    <w:rsid w:val="0099226F"/>
    <w:rsid w:val="009926AC"/>
    <w:rsid w:val="00993197"/>
    <w:rsid w:val="00994325"/>
    <w:rsid w:val="00994738"/>
    <w:rsid w:val="00995B99"/>
    <w:rsid w:val="00996BE7"/>
    <w:rsid w:val="009A0151"/>
    <w:rsid w:val="009A0D23"/>
    <w:rsid w:val="009A0FB3"/>
    <w:rsid w:val="009A1C11"/>
    <w:rsid w:val="009A4C99"/>
    <w:rsid w:val="009A4F23"/>
    <w:rsid w:val="009A63D8"/>
    <w:rsid w:val="009B0B00"/>
    <w:rsid w:val="009B0CF6"/>
    <w:rsid w:val="009B1A7C"/>
    <w:rsid w:val="009B1B70"/>
    <w:rsid w:val="009B2B65"/>
    <w:rsid w:val="009B495F"/>
    <w:rsid w:val="009B6377"/>
    <w:rsid w:val="009B65FA"/>
    <w:rsid w:val="009C002B"/>
    <w:rsid w:val="009C194B"/>
    <w:rsid w:val="009C41B1"/>
    <w:rsid w:val="009C4419"/>
    <w:rsid w:val="009C5702"/>
    <w:rsid w:val="009C6D5A"/>
    <w:rsid w:val="009C79EC"/>
    <w:rsid w:val="009C7F14"/>
    <w:rsid w:val="009C7FEB"/>
    <w:rsid w:val="009D0569"/>
    <w:rsid w:val="009D0A05"/>
    <w:rsid w:val="009D3EDA"/>
    <w:rsid w:val="009D4DC0"/>
    <w:rsid w:val="009D6B6B"/>
    <w:rsid w:val="009E083E"/>
    <w:rsid w:val="009E224C"/>
    <w:rsid w:val="009E3580"/>
    <w:rsid w:val="009E41D5"/>
    <w:rsid w:val="009E4CC8"/>
    <w:rsid w:val="009E555E"/>
    <w:rsid w:val="009E562A"/>
    <w:rsid w:val="009F0720"/>
    <w:rsid w:val="009F2DAB"/>
    <w:rsid w:val="009F3339"/>
    <w:rsid w:val="009F3D1F"/>
    <w:rsid w:val="009F5E61"/>
    <w:rsid w:val="00A00CBF"/>
    <w:rsid w:val="00A00FE3"/>
    <w:rsid w:val="00A01A74"/>
    <w:rsid w:val="00A04303"/>
    <w:rsid w:val="00A05522"/>
    <w:rsid w:val="00A057FF"/>
    <w:rsid w:val="00A06A1D"/>
    <w:rsid w:val="00A076EF"/>
    <w:rsid w:val="00A07F7C"/>
    <w:rsid w:val="00A11603"/>
    <w:rsid w:val="00A117B3"/>
    <w:rsid w:val="00A12C8A"/>
    <w:rsid w:val="00A13D62"/>
    <w:rsid w:val="00A14BCB"/>
    <w:rsid w:val="00A14FED"/>
    <w:rsid w:val="00A15364"/>
    <w:rsid w:val="00A158E9"/>
    <w:rsid w:val="00A1704A"/>
    <w:rsid w:val="00A173E0"/>
    <w:rsid w:val="00A17644"/>
    <w:rsid w:val="00A20149"/>
    <w:rsid w:val="00A2125F"/>
    <w:rsid w:val="00A228B6"/>
    <w:rsid w:val="00A2476D"/>
    <w:rsid w:val="00A24A7A"/>
    <w:rsid w:val="00A24E95"/>
    <w:rsid w:val="00A263C3"/>
    <w:rsid w:val="00A265A9"/>
    <w:rsid w:val="00A305C8"/>
    <w:rsid w:val="00A311A1"/>
    <w:rsid w:val="00A317AF"/>
    <w:rsid w:val="00A3232E"/>
    <w:rsid w:val="00A349D6"/>
    <w:rsid w:val="00A3558A"/>
    <w:rsid w:val="00A3610C"/>
    <w:rsid w:val="00A36B30"/>
    <w:rsid w:val="00A37874"/>
    <w:rsid w:val="00A37BE9"/>
    <w:rsid w:val="00A37F7B"/>
    <w:rsid w:val="00A4016D"/>
    <w:rsid w:val="00A4299E"/>
    <w:rsid w:val="00A43BEF"/>
    <w:rsid w:val="00A46BBA"/>
    <w:rsid w:val="00A52770"/>
    <w:rsid w:val="00A5410A"/>
    <w:rsid w:val="00A542BE"/>
    <w:rsid w:val="00A5615D"/>
    <w:rsid w:val="00A5682A"/>
    <w:rsid w:val="00A5728C"/>
    <w:rsid w:val="00A6018B"/>
    <w:rsid w:val="00A60303"/>
    <w:rsid w:val="00A611CB"/>
    <w:rsid w:val="00A62F66"/>
    <w:rsid w:val="00A63903"/>
    <w:rsid w:val="00A6403D"/>
    <w:rsid w:val="00A64EE3"/>
    <w:rsid w:val="00A6513B"/>
    <w:rsid w:val="00A653B0"/>
    <w:rsid w:val="00A6700C"/>
    <w:rsid w:val="00A6718D"/>
    <w:rsid w:val="00A70905"/>
    <w:rsid w:val="00A71C74"/>
    <w:rsid w:val="00A72BDF"/>
    <w:rsid w:val="00A73D0F"/>
    <w:rsid w:val="00A7791A"/>
    <w:rsid w:val="00A83497"/>
    <w:rsid w:val="00A86A5C"/>
    <w:rsid w:val="00A86E10"/>
    <w:rsid w:val="00A874C0"/>
    <w:rsid w:val="00A9059E"/>
    <w:rsid w:val="00A94E1C"/>
    <w:rsid w:val="00A95B7B"/>
    <w:rsid w:val="00A96534"/>
    <w:rsid w:val="00AA095E"/>
    <w:rsid w:val="00AA0FBC"/>
    <w:rsid w:val="00AA1069"/>
    <w:rsid w:val="00AA2A8A"/>
    <w:rsid w:val="00AA3EA6"/>
    <w:rsid w:val="00AA40B2"/>
    <w:rsid w:val="00AA4BE3"/>
    <w:rsid w:val="00AA70F9"/>
    <w:rsid w:val="00AA7CCC"/>
    <w:rsid w:val="00AB11F9"/>
    <w:rsid w:val="00AB198E"/>
    <w:rsid w:val="00AB1AAB"/>
    <w:rsid w:val="00AB303B"/>
    <w:rsid w:val="00AB7F61"/>
    <w:rsid w:val="00AC16C2"/>
    <w:rsid w:val="00AC253E"/>
    <w:rsid w:val="00AC3795"/>
    <w:rsid w:val="00AC54D7"/>
    <w:rsid w:val="00AC58D7"/>
    <w:rsid w:val="00AC598E"/>
    <w:rsid w:val="00AC5D69"/>
    <w:rsid w:val="00AC5FC6"/>
    <w:rsid w:val="00AC603A"/>
    <w:rsid w:val="00AC6E63"/>
    <w:rsid w:val="00AC6FBF"/>
    <w:rsid w:val="00AD01A3"/>
    <w:rsid w:val="00AD03E2"/>
    <w:rsid w:val="00AD1BBB"/>
    <w:rsid w:val="00AD30C4"/>
    <w:rsid w:val="00AD4A7D"/>
    <w:rsid w:val="00AD4CF0"/>
    <w:rsid w:val="00AD4F1B"/>
    <w:rsid w:val="00AD5B0D"/>
    <w:rsid w:val="00AD5C0A"/>
    <w:rsid w:val="00AD60FC"/>
    <w:rsid w:val="00AD6889"/>
    <w:rsid w:val="00AE0BD0"/>
    <w:rsid w:val="00AE1506"/>
    <w:rsid w:val="00AE5A3F"/>
    <w:rsid w:val="00AE677D"/>
    <w:rsid w:val="00AF0E63"/>
    <w:rsid w:val="00AF2FE7"/>
    <w:rsid w:val="00AF362B"/>
    <w:rsid w:val="00AF4B30"/>
    <w:rsid w:val="00AF4BD7"/>
    <w:rsid w:val="00AF5BAE"/>
    <w:rsid w:val="00AF5C7E"/>
    <w:rsid w:val="00AF5E36"/>
    <w:rsid w:val="00AF5F3F"/>
    <w:rsid w:val="00AF6807"/>
    <w:rsid w:val="00AF70C5"/>
    <w:rsid w:val="00B03838"/>
    <w:rsid w:val="00B05A93"/>
    <w:rsid w:val="00B06A04"/>
    <w:rsid w:val="00B06C7F"/>
    <w:rsid w:val="00B06ED6"/>
    <w:rsid w:val="00B074DD"/>
    <w:rsid w:val="00B14FEA"/>
    <w:rsid w:val="00B150AE"/>
    <w:rsid w:val="00B15533"/>
    <w:rsid w:val="00B155BF"/>
    <w:rsid w:val="00B15720"/>
    <w:rsid w:val="00B15781"/>
    <w:rsid w:val="00B1691A"/>
    <w:rsid w:val="00B16B98"/>
    <w:rsid w:val="00B22478"/>
    <w:rsid w:val="00B22CAF"/>
    <w:rsid w:val="00B2398F"/>
    <w:rsid w:val="00B24FAF"/>
    <w:rsid w:val="00B277E6"/>
    <w:rsid w:val="00B31D4B"/>
    <w:rsid w:val="00B337C7"/>
    <w:rsid w:val="00B3426E"/>
    <w:rsid w:val="00B34951"/>
    <w:rsid w:val="00B3521D"/>
    <w:rsid w:val="00B365E8"/>
    <w:rsid w:val="00B3698D"/>
    <w:rsid w:val="00B36D05"/>
    <w:rsid w:val="00B3744C"/>
    <w:rsid w:val="00B37DCF"/>
    <w:rsid w:val="00B37EF5"/>
    <w:rsid w:val="00B4025F"/>
    <w:rsid w:val="00B40B31"/>
    <w:rsid w:val="00B4236F"/>
    <w:rsid w:val="00B425DF"/>
    <w:rsid w:val="00B43A12"/>
    <w:rsid w:val="00B45BA0"/>
    <w:rsid w:val="00B4699E"/>
    <w:rsid w:val="00B4793F"/>
    <w:rsid w:val="00B509E5"/>
    <w:rsid w:val="00B50A61"/>
    <w:rsid w:val="00B50FFD"/>
    <w:rsid w:val="00B51C86"/>
    <w:rsid w:val="00B5210B"/>
    <w:rsid w:val="00B5228F"/>
    <w:rsid w:val="00B52E63"/>
    <w:rsid w:val="00B533A2"/>
    <w:rsid w:val="00B53706"/>
    <w:rsid w:val="00B537B9"/>
    <w:rsid w:val="00B53972"/>
    <w:rsid w:val="00B54EB8"/>
    <w:rsid w:val="00B552D3"/>
    <w:rsid w:val="00B56DEE"/>
    <w:rsid w:val="00B60094"/>
    <w:rsid w:val="00B61B36"/>
    <w:rsid w:val="00B63237"/>
    <w:rsid w:val="00B642E1"/>
    <w:rsid w:val="00B66F7D"/>
    <w:rsid w:val="00B67ADA"/>
    <w:rsid w:val="00B70D06"/>
    <w:rsid w:val="00B743C2"/>
    <w:rsid w:val="00B747EF"/>
    <w:rsid w:val="00B74FB9"/>
    <w:rsid w:val="00B75B57"/>
    <w:rsid w:val="00B76DFD"/>
    <w:rsid w:val="00B77649"/>
    <w:rsid w:val="00B809FA"/>
    <w:rsid w:val="00B8132F"/>
    <w:rsid w:val="00B818C5"/>
    <w:rsid w:val="00B824E8"/>
    <w:rsid w:val="00B82798"/>
    <w:rsid w:val="00B82EAB"/>
    <w:rsid w:val="00B83937"/>
    <w:rsid w:val="00B84275"/>
    <w:rsid w:val="00B84BFE"/>
    <w:rsid w:val="00B858B8"/>
    <w:rsid w:val="00B87311"/>
    <w:rsid w:val="00B87A3C"/>
    <w:rsid w:val="00B90595"/>
    <w:rsid w:val="00B92351"/>
    <w:rsid w:val="00B92F93"/>
    <w:rsid w:val="00B93414"/>
    <w:rsid w:val="00B93AFB"/>
    <w:rsid w:val="00B94276"/>
    <w:rsid w:val="00B9543A"/>
    <w:rsid w:val="00B963E9"/>
    <w:rsid w:val="00B97054"/>
    <w:rsid w:val="00B97A32"/>
    <w:rsid w:val="00BA0B14"/>
    <w:rsid w:val="00BA2D03"/>
    <w:rsid w:val="00BA2EA9"/>
    <w:rsid w:val="00BA5C7E"/>
    <w:rsid w:val="00BA7207"/>
    <w:rsid w:val="00BA7CB2"/>
    <w:rsid w:val="00BB1B88"/>
    <w:rsid w:val="00BB22D6"/>
    <w:rsid w:val="00BB2FC9"/>
    <w:rsid w:val="00BB3EBF"/>
    <w:rsid w:val="00BB4BA8"/>
    <w:rsid w:val="00BB5952"/>
    <w:rsid w:val="00BB5C06"/>
    <w:rsid w:val="00BB63E4"/>
    <w:rsid w:val="00BB72E9"/>
    <w:rsid w:val="00BC059B"/>
    <w:rsid w:val="00BC0CA2"/>
    <w:rsid w:val="00BC2915"/>
    <w:rsid w:val="00BC3115"/>
    <w:rsid w:val="00BC44DA"/>
    <w:rsid w:val="00BC56A4"/>
    <w:rsid w:val="00BC740D"/>
    <w:rsid w:val="00BC74E1"/>
    <w:rsid w:val="00BC7B25"/>
    <w:rsid w:val="00BD178F"/>
    <w:rsid w:val="00BD19CC"/>
    <w:rsid w:val="00BD1D29"/>
    <w:rsid w:val="00BD1FA4"/>
    <w:rsid w:val="00BD2F5B"/>
    <w:rsid w:val="00BD319B"/>
    <w:rsid w:val="00BD3C68"/>
    <w:rsid w:val="00BD59E5"/>
    <w:rsid w:val="00BD5B08"/>
    <w:rsid w:val="00BD6743"/>
    <w:rsid w:val="00BD748A"/>
    <w:rsid w:val="00BD7596"/>
    <w:rsid w:val="00BD7DDF"/>
    <w:rsid w:val="00BE0ACA"/>
    <w:rsid w:val="00BE0ED3"/>
    <w:rsid w:val="00BE17E0"/>
    <w:rsid w:val="00BE2237"/>
    <w:rsid w:val="00BE35B0"/>
    <w:rsid w:val="00BE3666"/>
    <w:rsid w:val="00BE38B6"/>
    <w:rsid w:val="00BE3E1D"/>
    <w:rsid w:val="00BE4542"/>
    <w:rsid w:val="00BE7B41"/>
    <w:rsid w:val="00BE7D6F"/>
    <w:rsid w:val="00BF04CD"/>
    <w:rsid w:val="00BF0A8A"/>
    <w:rsid w:val="00BF1B2C"/>
    <w:rsid w:val="00BF3004"/>
    <w:rsid w:val="00BF36D8"/>
    <w:rsid w:val="00BF5DAC"/>
    <w:rsid w:val="00BF5DF5"/>
    <w:rsid w:val="00BF6158"/>
    <w:rsid w:val="00BF656D"/>
    <w:rsid w:val="00BF6BC5"/>
    <w:rsid w:val="00BF70B2"/>
    <w:rsid w:val="00BF7A1D"/>
    <w:rsid w:val="00C00552"/>
    <w:rsid w:val="00C015AD"/>
    <w:rsid w:val="00C0183B"/>
    <w:rsid w:val="00C02B07"/>
    <w:rsid w:val="00C05CBE"/>
    <w:rsid w:val="00C05CCA"/>
    <w:rsid w:val="00C05F30"/>
    <w:rsid w:val="00C07CEE"/>
    <w:rsid w:val="00C10DB8"/>
    <w:rsid w:val="00C10F0C"/>
    <w:rsid w:val="00C11E62"/>
    <w:rsid w:val="00C132BA"/>
    <w:rsid w:val="00C15FA4"/>
    <w:rsid w:val="00C16FFD"/>
    <w:rsid w:val="00C2123F"/>
    <w:rsid w:val="00C212F0"/>
    <w:rsid w:val="00C22E3B"/>
    <w:rsid w:val="00C2357E"/>
    <w:rsid w:val="00C255F4"/>
    <w:rsid w:val="00C2663F"/>
    <w:rsid w:val="00C270B4"/>
    <w:rsid w:val="00C319B1"/>
    <w:rsid w:val="00C3270B"/>
    <w:rsid w:val="00C329B9"/>
    <w:rsid w:val="00C32F12"/>
    <w:rsid w:val="00C347A4"/>
    <w:rsid w:val="00C34D58"/>
    <w:rsid w:val="00C35E12"/>
    <w:rsid w:val="00C37FBB"/>
    <w:rsid w:val="00C43D46"/>
    <w:rsid w:val="00C444CB"/>
    <w:rsid w:val="00C455E2"/>
    <w:rsid w:val="00C46D7E"/>
    <w:rsid w:val="00C46FC4"/>
    <w:rsid w:val="00C4701D"/>
    <w:rsid w:val="00C472CF"/>
    <w:rsid w:val="00C5098E"/>
    <w:rsid w:val="00C52D7A"/>
    <w:rsid w:val="00C5377F"/>
    <w:rsid w:val="00C53D84"/>
    <w:rsid w:val="00C54379"/>
    <w:rsid w:val="00C54DF1"/>
    <w:rsid w:val="00C57FAE"/>
    <w:rsid w:val="00C6165D"/>
    <w:rsid w:val="00C6215D"/>
    <w:rsid w:val="00C62224"/>
    <w:rsid w:val="00C62A00"/>
    <w:rsid w:val="00C63463"/>
    <w:rsid w:val="00C63DF3"/>
    <w:rsid w:val="00C64266"/>
    <w:rsid w:val="00C664F0"/>
    <w:rsid w:val="00C703C0"/>
    <w:rsid w:val="00C70CD5"/>
    <w:rsid w:val="00C738A8"/>
    <w:rsid w:val="00C73C38"/>
    <w:rsid w:val="00C73D12"/>
    <w:rsid w:val="00C74721"/>
    <w:rsid w:val="00C764AB"/>
    <w:rsid w:val="00C77552"/>
    <w:rsid w:val="00C77913"/>
    <w:rsid w:val="00C77964"/>
    <w:rsid w:val="00C77C48"/>
    <w:rsid w:val="00C80121"/>
    <w:rsid w:val="00C80178"/>
    <w:rsid w:val="00C80733"/>
    <w:rsid w:val="00C80A26"/>
    <w:rsid w:val="00C81EAF"/>
    <w:rsid w:val="00C84C84"/>
    <w:rsid w:val="00C86621"/>
    <w:rsid w:val="00C87494"/>
    <w:rsid w:val="00C92ECE"/>
    <w:rsid w:val="00C93F59"/>
    <w:rsid w:val="00C942D0"/>
    <w:rsid w:val="00C947E0"/>
    <w:rsid w:val="00C95DB3"/>
    <w:rsid w:val="00C95E54"/>
    <w:rsid w:val="00C95E8C"/>
    <w:rsid w:val="00C96765"/>
    <w:rsid w:val="00CA3030"/>
    <w:rsid w:val="00CA438B"/>
    <w:rsid w:val="00CA651F"/>
    <w:rsid w:val="00CA7FCC"/>
    <w:rsid w:val="00CB15B0"/>
    <w:rsid w:val="00CB185A"/>
    <w:rsid w:val="00CB24BD"/>
    <w:rsid w:val="00CB2D66"/>
    <w:rsid w:val="00CB338B"/>
    <w:rsid w:val="00CB48EB"/>
    <w:rsid w:val="00CC09BE"/>
    <w:rsid w:val="00CC0E19"/>
    <w:rsid w:val="00CC1AB5"/>
    <w:rsid w:val="00CC2245"/>
    <w:rsid w:val="00CC294D"/>
    <w:rsid w:val="00CC4D04"/>
    <w:rsid w:val="00CC5A01"/>
    <w:rsid w:val="00CC6005"/>
    <w:rsid w:val="00CC667B"/>
    <w:rsid w:val="00CC70D1"/>
    <w:rsid w:val="00CC7A1F"/>
    <w:rsid w:val="00CD0173"/>
    <w:rsid w:val="00CD060E"/>
    <w:rsid w:val="00CD07D1"/>
    <w:rsid w:val="00CD32DD"/>
    <w:rsid w:val="00CD4CC0"/>
    <w:rsid w:val="00CD5DD0"/>
    <w:rsid w:val="00CD7DAF"/>
    <w:rsid w:val="00CE09BC"/>
    <w:rsid w:val="00CE131C"/>
    <w:rsid w:val="00CE3652"/>
    <w:rsid w:val="00CE52CC"/>
    <w:rsid w:val="00CE542A"/>
    <w:rsid w:val="00CE5512"/>
    <w:rsid w:val="00CE603A"/>
    <w:rsid w:val="00CF158B"/>
    <w:rsid w:val="00CF2454"/>
    <w:rsid w:val="00CF36DE"/>
    <w:rsid w:val="00CF3714"/>
    <w:rsid w:val="00CF3A62"/>
    <w:rsid w:val="00CF4E63"/>
    <w:rsid w:val="00CF5180"/>
    <w:rsid w:val="00D0249D"/>
    <w:rsid w:val="00D035EE"/>
    <w:rsid w:val="00D050D2"/>
    <w:rsid w:val="00D07543"/>
    <w:rsid w:val="00D076BC"/>
    <w:rsid w:val="00D07789"/>
    <w:rsid w:val="00D07C3B"/>
    <w:rsid w:val="00D10284"/>
    <w:rsid w:val="00D1215F"/>
    <w:rsid w:val="00D152A5"/>
    <w:rsid w:val="00D15AC9"/>
    <w:rsid w:val="00D16FAC"/>
    <w:rsid w:val="00D1738C"/>
    <w:rsid w:val="00D179D3"/>
    <w:rsid w:val="00D17FF1"/>
    <w:rsid w:val="00D2473C"/>
    <w:rsid w:val="00D24C6B"/>
    <w:rsid w:val="00D256F8"/>
    <w:rsid w:val="00D25C2A"/>
    <w:rsid w:val="00D26675"/>
    <w:rsid w:val="00D26C82"/>
    <w:rsid w:val="00D26D24"/>
    <w:rsid w:val="00D301DE"/>
    <w:rsid w:val="00D3050F"/>
    <w:rsid w:val="00D315E6"/>
    <w:rsid w:val="00D318F0"/>
    <w:rsid w:val="00D3194A"/>
    <w:rsid w:val="00D32751"/>
    <w:rsid w:val="00D354E3"/>
    <w:rsid w:val="00D37DA8"/>
    <w:rsid w:val="00D40B29"/>
    <w:rsid w:val="00D412E8"/>
    <w:rsid w:val="00D42B6C"/>
    <w:rsid w:val="00D44143"/>
    <w:rsid w:val="00D441B7"/>
    <w:rsid w:val="00D442E7"/>
    <w:rsid w:val="00D44572"/>
    <w:rsid w:val="00D4523F"/>
    <w:rsid w:val="00D452CE"/>
    <w:rsid w:val="00D45FF5"/>
    <w:rsid w:val="00D47F86"/>
    <w:rsid w:val="00D50389"/>
    <w:rsid w:val="00D503C5"/>
    <w:rsid w:val="00D52DDD"/>
    <w:rsid w:val="00D5398A"/>
    <w:rsid w:val="00D53E58"/>
    <w:rsid w:val="00D5619C"/>
    <w:rsid w:val="00D6085C"/>
    <w:rsid w:val="00D615D9"/>
    <w:rsid w:val="00D62E6D"/>
    <w:rsid w:val="00D66720"/>
    <w:rsid w:val="00D678CF"/>
    <w:rsid w:val="00D71841"/>
    <w:rsid w:val="00D7225F"/>
    <w:rsid w:val="00D72720"/>
    <w:rsid w:val="00D72A19"/>
    <w:rsid w:val="00D72BA2"/>
    <w:rsid w:val="00D73015"/>
    <w:rsid w:val="00D731C0"/>
    <w:rsid w:val="00D7386C"/>
    <w:rsid w:val="00D742A1"/>
    <w:rsid w:val="00D74511"/>
    <w:rsid w:val="00D752D0"/>
    <w:rsid w:val="00D77870"/>
    <w:rsid w:val="00D811AC"/>
    <w:rsid w:val="00D8385E"/>
    <w:rsid w:val="00D83AD4"/>
    <w:rsid w:val="00D84733"/>
    <w:rsid w:val="00D87768"/>
    <w:rsid w:val="00D900C8"/>
    <w:rsid w:val="00D90113"/>
    <w:rsid w:val="00D90B3F"/>
    <w:rsid w:val="00D914D8"/>
    <w:rsid w:val="00D92054"/>
    <w:rsid w:val="00D9283D"/>
    <w:rsid w:val="00D93C4F"/>
    <w:rsid w:val="00D941FC"/>
    <w:rsid w:val="00D94AA8"/>
    <w:rsid w:val="00D95109"/>
    <w:rsid w:val="00D9647D"/>
    <w:rsid w:val="00D96F85"/>
    <w:rsid w:val="00D979C8"/>
    <w:rsid w:val="00DA05A8"/>
    <w:rsid w:val="00DA13C7"/>
    <w:rsid w:val="00DA1AE1"/>
    <w:rsid w:val="00DA316C"/>
    <w:rsid w:val="00DA38C7"/>
    <w:rsid w:val="00DA42E3"/>
    <w:rsid w:val="00DA4EF7"/>
    <w:rsid w:val="00DA5C52"/>
    <w:rsid w:val="00DA6A97"/>
    <w:rsid w:val="00DA74F3"/>
    <w:rsid w:val="00DB11D2"/>
    <w:rsid w:val="00DB1D04"/>
    <w:rsid w:val="00DB2206"/>
    <w:rsid w:val="00DB677F"/>
    <w:rsid w:val="00DB7FEE"/>
    <w:rsid w:val="00DC09D8"/>
    <w:rsid w:val="00DC0AD0"/>
    <w:rsid w:val="00DC1CD0"/>
    <w:rsid w:val="00DC1EA6"/>
    <w:rsid w:val="00DC2B78"/>
    <w:rsid w:val="00DC2D8B"/>
    <w:rsid w:val="00DC3DE8"/>
    <w:rsid w:val="00DC46E1"/>
    <w:rsid w:val="00DC4A48"/>
    <w:rsid w:val="00DC518A"/>
    <w:rsid w:val="00DC5772"/>
    <w:rsid w:val="00DC629D"/>
    <w:rsid w:val="00DD07C9"/>
    <w:rsid w:val="00DD132A"/>
    <w:rsid w:val="00DD1A18"/>
    <w:rsid w:val="00DD1C80"/>
    <w:rsid w:val="00DD450A"/>
    <w:rsid w:val="00DD5B7C"/>
    <w:rsid w:val="00DD6954"/>
    <w:rsid w:val="00DD707D"/>
    <w:rsid w:val="00DE27DE"/>
    <w:rsid w:val="00DE4229"/>
    <w:rsid w:val="00DE4B55"/>
    <w:rsid w:val="00DE5908"/>
    <w:rsid w:val="00DF1EC6"/>
    <w:rsid w:val="00DF3187"/>
    <w:rsid w:val="00DF3C06"/>
    <w:rsid w:val="00DF5D75"/>
    <w:rsid w:val="00DF5F61"/>
    <w:rsid w:val="00DF7DEE"/>
    <w:rsid w:val="00E00D16"/>
    <w:rsid w:val="00E01E85"/>
    <w:rsid w:val="00E0239C"/>
    <w:rsid w:val="00E0290D"/>
    <w:rsid w:val="00E02DD6"/>
    <w:rsid w:val="00E05248"/>
    <w:rsid w:val="00E05448"/>
    <w:rsid w:val="00E124B6"/>
    <w:rsid w:val="00E147A7"/>
    <w:rsid w:val="00E16995"/>
    <w:rsid w:val="00E173B2"/>
    <w:rsid w:val="00E20505"/>
    <w:rsid w:val="00E21889"/>
    <w:rsid w:val="00E23D82"/>
    <w:rsid w:val="00E25315"/>
    <w:rsid w:val="00E26561"/>
    <w:rsid w:val="00E267D2"/>
    <w:rsid w:val="00E267F3"/>
    <w:rsid w:val="00E27B0C"/>
    <w:rsid w:val="00E31CCF"/>
    <w:rsid w:val="00E32DAC"/>
    <w:rsid w:val="00E33934"/>
    <w:rsid w:val="00E3403F"/>
    <w:rsid w:val="00E35123"/>
    <w:rsid w:val="00E355A0"/>
    <w:rsid w:val="00E35F98"/>
    <w:rsid w:val="00E36343"/>
    <w:rsid w:val="00E36944"/>
    <w:rsid w:val="00E37534"/>
    <w:rsid w:val="00E3778A"/>
    <w:rsid w:val="00E42843"/>
    <w:rsid w:val="00E428AE"/>
    <w:rsid w:val="00E4353E"/>
    <w:rsid w:val="00E43AE3"/>
    <w:rsid w:val="00E44312"/>
    <w:rsid w:val="00E44530"/>
    <w:rsid w:val="00E4511E"/>
    <w:rsid w:val="00E454D0"/>
    <w:rsid w:val="00E4792A"/>
    <w:rsid w:val="00E50287"/>
    <w:rsid w:val="00E50475"/>
    <w:rsid w:val="00E51603"/>
    <w:rsid w:val="00E51EAE"/>
    <w:rsid w:val="00E525A0"/>
    <w:rsid w:val="00E52843"/>
    <w:rsid w:val="00E5496C"/>
    <w:rsid w:val="00E54FAD"/>
    <w:rsid w:val="00E55BDF"/>
    <w:rsid w:val="00E5607E"/>
    <w:rsid w:val="00E56697"/>
    <w:rsid w:val="00E610E9"/>
    <w:rsid w:val="00E6146B"/>
    <w:rsid w:val="00E62106"/>
    <w:rsid w:val="00E64FCA"/>
    <w:rsid w:val="00E65C78"/>
    <w:rsid w:val="00E65F56"/>
    <w:rsid w:val="00E71877"/>
    <w:rsid w:val="00E73982"/>
    <w:rsid w:val="00E7552B"/>
    <w:rsid w:val="00E7688E"/>
    <w:rsid w:val="00E77273"/>
    <w:rsid w:val="00E77EFC"/>
    <w:rsid w:val="00E80ADE"/>
    <w:rsid w:val="00E84A17"/>
    <w:rsid w:val="00E85058"/>
    <w:rsid w:val="00E85A6B"/>
    <w:rsid w:val="00E8744F"/>
    <w:rsid w:val="00E90318"/>
    <w:rsid w:val="00E90EEA"/>
    <w:rsid w:val="00E9153D"/>
    <w:rsid w:val="00E9259C"/>
    <w:rsid w:val="00E95441"/>
    <w:rsid w:val="00E95505"/>
    <w:rsid w:val="00E961C7"/>
    <w:rsid w:val="00E978C9"/>
    <w:rsid w:val="00E97D81"/>
    <w:rsid w:val="00EA2F46"/>
    <w:rsid w:val="00EA37D3"/>
    <w:rsid w:val="00EA3FFD"/>
    <w:rsid w:val="00EA4C86"/>
    <w:rsid w:val="00EA55CD"/>
    <w:rsid w:val="00EA6052"/>
    <w:rsid w:val="00EA740A"/>
    <w:rsid w:val="00EB007C"/>
    <w:rsid w:val="00EB0705"/>
    <w:rsid w:val="00EB0C5A"/>
    <w:rsid w:val="00EB12D8"/>
    <w:rsid w:val="00EB15FE"/>
    <w:rsid w:val="00EB1F51"/>
    <w:rsid w:val="00EB2419"/>
    <w:rsid w:val="00EB26FF"/>
    <w:rsid w:val="00EB3435"/>
    <w:rsid w:val="00EB508E"/>
    <w:rsid w:val="00EB54DA"/>
    <w:rsid w:val="00EB54E2"/>
    <w:rsid w:val="00EB69BD"/>
    <w:rsid w:val="00EB6FDE"/>
    <w:rsid w:val="00EC012D"/>
    <w:rsid w:val="00EC0F13"/>
    <w:rsid w:val="00EC2940"/>
    <w:rsid w:val="00EC2AF8"/>
    <w:rsid w:val="00EC420B"/>
    <w:rsid w:val="00EC44E9"/>
    <w:rsid w:val="00EC6978"/>
    <w:rsid w:val="00ED0383"/>
    <w:rsid w:val="00ED0FF1"/>
    <w:rsid w:val="00ED3AAD"/>
    <w:rsid w:val="00ED3F7D"/>
    <w:rsid w:val="00ED4149"/>
    <w:rsid w:val="00ED4754"/>
    <w:rsid w:val="00ED59A8"/>
    <w:rsid w:val="00ED7ACC"/>
    <w:rsid w:val="00EE1366"/>
    <w:rsid w:val="00EE197F"/>
    <w:rsid w:val="00EE1BDB"/>
    <w:rsid w:val="00EE337C"/>
    <w:rsid w:val="00EE34FF"/>
    <w:rsid w:val="00EE4570"/>
    <w:rsid w:val="00EE5AFD"/>
    <w:rsid w:val="00EE6121"/>
    <w:rsid w:val="00EE6238"/>
    <w:rsid w:val="00EE7A6A"/>
    <w:rsid w:val="00EF0286"/>
    <w:rsid w:val="00EF0A25"/>
    <w:rsid w:val="00EF0F8A"/>
    <w:rsid w:val="00EF1D82"/>
    <w:rsid w:val="00EF1F62"/>
    <w:rsid w:val="00EF2C42"/>
    <w:rsid w:val="00EF35F5"/>
    <w:rsid w:val="00EF40CD"/>
    <w:rsid w:val="00EF4A92"/>
    <w:rsid w:val="00EF5116"/>
    <w:rsid w:val="00EF5398"/>
    <w:rsid w:val="00EF5B82"/>
    <w:rsid w:val="00EF6176"/>
    <w:rsid w:val="00EF7F87"/>
    <w:rsid w:val="00F0001F"/>
    <w:rsid w:val="00F00174"/>
    <w:rsid w:val="00F05CB5"/>
    <w:rsid w:val="00F05F85"/>
    <w:rsid w:val="00F06252"/>
    <w:rsid w:val="00F06DFC"/>
    <w:rsid w:val="00F102D2"/>
    <w:rsid w:val="00F12EE7"/>
    <w:rsid w:val="00F13270"/>
    <w:rsid w:val="00F13AE5"/>
    <w:rsid w:val="00F13E6B"/>
    <w:rsid w:val="00F148D3"/>
    <w:rsid w:val="00F1522B"/>
    <w:rsid w:val="00F1591B"/>
    <w:rsid w:val="00F15965"/>
    <w:rsid w:val="00F17D27"/>
    <w:rsid w:val="00F212C5"/>
    <w:rsid w:val="00F21E61"/>
    <w:rsid w:val="00F24067"/>
    <w:rsid w:val="00F25C61"/>
    <w:rsid w:val="00F26117"/>
    <w:rsid w:val="00F26382"/>
    <w:rsid w:val="00F26C45"/>
    <w:rsid w:val="00F272FB"/>
    <w:rsid w:val="00F27784"/>
    <w:rsid w:val="00F3041C"/>
    <w:rsid w:val="00F31C6F"/>
    <w:rsid w:val="00F4108F"/>
    <w:rsid w:val="00F41611"/>
    <w:rsid w:val="00F42C08"/>
    <w:rsid w:val="00F504AE"/>
    <w:rsid w:val="00F50691"/>
    <w:rsid w:val="00F50D1D"/>
    <w:rsid w:val="00F50E93"/>
    <w:rsid w:val="00F515EF"/>
    <w:rsid w:val="00F527FA"/>
    <w:rsid w:val="00F534CF"/>
    <w:rsid w:val="00F53913"/>
    <w:rsid w:val="00F53EB0"/>
    <w:rsid w:val="00F54FE1"/>
    <w:rsid w:val="00F553F5"/>
    <w:rsid w:val="00F55BD1"/>
    <w:rsid w:val="00F57076"/>
    <w:rsid w:val="00F57335"/>
    <w:rsid w:val="00F6274B"/>
    <w:rsid w:val="00F62C1F"/>
    <w:rsid w:val="00F643A9"/>
    <w:rsid w:val="00F64970"/>
    <w:rsid w:val="00F65432"/>
    <w:rsid w:val="00F65CB6"/>
    <w:rsid w:val="00F66B91"/>
    <w:rsid w:val="00F6744C"/>
    <w:rsid w:val="00F67A69"/>
    <w:rsid w:val="00F70481"/>
    <w:rsid w:val="00F70F53"/>
    <w:rsid w:val="00F711E5"/>
    <w:rsid w:val="00F72529"/>
    <w:rsid w:val="00F72BD6"/>
    <w:rsid w:val="00F73550"/>
    <w:rsid w:val="00F73749"/>
    <w:rsid w:val="00F80C6B"/>
    <w:rsid w:val="00F818B2"/>
    <w:rsid w:val="00F860A6"/>
    <w:rsid w:val="00F865FD"/>
    <w:rsid w:val="00F867C8"/>
    <w:rsid w:val="00F86B2D"/>
    <w:rsid w:val="00F9522A"/>
    <w:rsid w:val="00F95DA3"/>
    <w:rsid w:val="00F96619"/>
    <w:rsid w:val="00F96C61"/>
    <w:rsid w:val="00FA0454"/>
    <w:rsid w:val="00FA0CBB"/>
    <w:rsid w:val="00FA127C"/>
    <w:rsid w:val="00FA2449"/>
    <w:rsid w:val="00FA3A3B"/>
    <w:rsid w:val="00FA3CD9"/>
    <w:rsid w:val="00FA4ED6"/>
    <w:rsid w:val="00FA7E08"/>
    <w:rsid w:val="00FB2B22"/>
    <w:rsid w:val="00FB2D6E"/>
    <w:rsid w:val="00FB41BB"/>
    <w:rsid w:val="00FB4DB8"/>
    <w:rsid w:val="00FB5120"/>
    <w:rsid w:val="00FB63AC"/>
    <w:rsid w:val="00FB6DDC"/>
    <w:rsid w:val="00FC0149"/>
    <w:rsid w:val="00FC0BD9"/>
    <w:rsid w:val="00FC64BB"/>
    <w:rsid w:val="00FC6BC3"/>
    <w:rsid w:val="00FC722F"/>
    <w:rsid w:val="00FC7EB3"/>
    <w:rsid w:val="00FD0232"/>
    <w:rsid w:val="00FD1CEC"/>
    <w:rsid w:val="00FD24A9"/>
    <w:rsid w:val="00FD2D2E"/>
    <w:rsid w:val="00FD3799"/>
    <w:rsid w:val="00FD38DB"/>
    <w:rsid w:val="00FD38E3"/>
    <w:rsid w:val="00FD49A1"/>
    <w:rsid w:val="00FD76DE"/>
    <w:rsid w:val="00FE1955"/>
    <w:rsid w:val="00FE4E14"/>
    <w:rsid w:val="00FF44CC"/>
    <w:rsid w:val="00FF5D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D8F"/>
    <w:pPr>
      <w:spacing w:after="0" w:line="240" w:lineRule="auto"/>
    </w:pPr>
    <w:rPr>
      <w:rFonts w:eastAsia="Times New Roman"/>
      <w:sz w:val="28"/>
      <w:szCs w:val="20"/>
    </w:rPr>
  </w:style>
  <w:style w:type="paragraph" w:styleId="Heading1">
    <w:name w:val="heading 1"/>
    <w:basedOn w:val="Normal"/>
    <w:next w:val="Normal"/>
    <w:link w:val="Heading1Char"/>
    <w:qFormat/>
    <w:rsid w:val="00485D8F"/>
    <w:pPr>
      <w:keepNext/>
      <w:jc w:val="center"/>
      <w:outlineLvl w:val="0"/>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5D8F"/>
    <w:rPr>
      <w:rFonts w:eastAsia="Times New Roman"/>
      <w:b/>
      <w:sz w:val="32"/>
      <w:szCs w:val="20"/>
    </w:rPr>
  </w:style>
  <w:style w:type="paragraph" w:styleId="BodyTextIndent">
    <w:name w:val="Body Text Indent"/>
    <w:basedOn w:val="Normal"/>
    <w:link w:val="BodyTextIndentChar"/>
    <w:rsid w:val="00485D8F"/>
    <w:pPr>
      <w:ind w:firstLine="720"/>
      <w:jc w:val="both"/>
    </w:pPr>
    <w:rPr>
      <w:color w:val="FF00FF"/>
      <w:sz w:val="24"/>
    </w:rPr>
  </w:style>
  <w:style w:type="character" w:customStyle="1" w:styleId="BodyTextIndentChar">
    <w:name w:val="Body Text Indent Char"/>
    <w:basedOn w:val="DefaultParagraphFont"/>
    <w:link w:val="BodyTextIndent"/>
    <w:rsid w:val="00485D8F"/>
    <w:rPr>
      <w:rFonts w:eastAsia="Times New Roman"/>
      <w:color w:val="FF00FF"/>
      <w:szCs w:val="20"/>
    </w:rPr>
  </w:style>
  <w:style w:type="paragraph" w:styleId="Header">
    <w:name w:val="header"/>
    <w:basedOn w:val="Normal"/>
    <w:link w:val="HeaderChar"/>
    <w:rsid w:val="00485D8F"/>
    <w:pPr>
      <w:tabs>
        <w:tab w:val="center" w:pos="4320"/>
        <w:tab w:val="right" w:pos="8640"/>
      </w:tabs>
    </w:pPr>
    <w:rPr>
      <w:sz w:val="24"/>
    </w:rPr>
  </w:style>
  <w:style w:type="character" w:customStyle="1" w:styleId="HeaderChar">
    <w:name w:val="Header Char"/>
    <w:basedOn w:val="DefaultParagraphFont"/>
    <w:link w:val="Header"/>
    <w:rsid w:val="00485D8F"/>
    <w:rPr>
      <w:rFonts w:eastAsia="Times New Roman"/>
      <w:szCs w:val="20"/>
    </w:rPr>
  </w:style>
  <w:style w:type="character" w:styleId="PageNumber">
    <w:name w:val="page number"/>
    <w:basedOn w:val="DefaultParagraphFont"/>
    <w:rsid w:val="00485D8F"/>
  </w:style>
  <w:style w:type="paragraph" w:styleId="BalloonText">
    <w:name w:val="Balloon Text"/>
    <w:basedOn w:val="Normal"/>
    <w:link w:val="BalloonTextChar"/>
    <w:uiPriority w:val="99"/>
    <w:semiHidden/>
    <w:unhideWhenUsed/>
    <w:rsid w:val="00485D8F"/>
    <w:rPr>
      <w:rFonts w:ascii="Tahoma" w:hAnsi="Tahoma" w:cs="Tahoma"/>
      <w:sz w:val="16"/>
      <w:szCs w:val="16"/>
    </w:rPr>
  </w:style>
  <w:style w:type="character" w:customStyle="1" w:styleId="BalloonTextChar">
    <w:name w:val="Balloon Text Char"/>
    <w:basedOn w:val="DefaultParagraphFont"/>
    <w:link w:val="BalloonText"/>
    <w:uiPriority w:val="99"/>
    <w:semiHidden/>
    <w:rsid w:val="00485D8F"/>
    <w:rPr>
      <w:rFonts w:ascii="Tahoma" w:eastAsia="Times New Roman" w:hAnsi="Tahoma" w:cs="Tahoma"/>
      <w:sz w:val="16"/>
      <w:szCs w:val="16"/>
    </w:rPr>
  </w:style>
  <w:style w:type="paragraph" w:customStyle="1" w:styleId="NoSpacing1">
    <w:name w:val="No Spacing1"/>
    <w:qFormat/>
    <w:rsid w:val="00033B37"/>
    <w:pPr>
      <w:spacing w:after="0" w:line="240" w:lineRule="auto"/>
    </w:pPr>
    <w:rPr>
      <w:rFonts w:eastAsia="Times New Roman"/>
      <w:color w:val="000000"/>
      <w:szCs w:val="21"/>
      <w:lang w:val="en-GB"/>
    </w:rPr>
  </w:style>
  <w:style w:type="paragraph" w:styleId="BodyText">
    <w:name w:val="Body Text"/>
    <w:basedOn w:val="Normal"/>
    <w:link w:val="BodyTextChar"/>
    <w:uiPriority w:val="99"/>
    <w:unhideWhenUsed/>
    <w:rsid w:val="00300562"/>
    <w:pPr>
      <w:spacing w:after="120"/>
    </w:pPr>
  </w:style>
  <w:style w:type="character" w:customStyle="1" w:styleId="BodyTextChar">
    <w:name w:val="Body Text Char"/>
    <w:basedOn w:val="DefaultParagraphFont"/>
    <w:link w:val="BodyText"/>
    <w:uiPriority w:val="99"/>
    <w:rsid w:val="00300562"/>
    <w:rPr>
      <w:rFonts w:eastAsia="Times New Roman"/>
      <w:sz w:val="28"/>
      <w:szCs w:val="20"/>
    </w:rPr>
  </w:style>
  <w:style w:type="paragraph" w:styleId="Subtitle">
    <w:name w:val="Subtitle"/>
    <w:basedOn w:val="Normal"/>
    <w:next w:val="Normal"/>
    <w:link w:val="SubtitleChar"/>
    <w:uiPriority w:val="11"/>
    <w:qFormat/>
    <w:rsid w:val="00300562"/>
    <w:pPr>
      <w:spacing w:after="60"/>
      <w:jc w:val="center"/>
      <w:outlineLvl w:val="1"/>
    </w:pPr>
    <w:rPr>
      <w:rFonts w:ascii="Cambria" w:hAnsi="Cambria"/>
      <w:sz w:val="24"/>
      <w:szCs w:val="24"/>
      <w:lang w:val="en-GB"/>
    </w:rPr>
  </w:style>
  <w:style w:type="character" w:customStyle="1" w:styleId="SubtitleChar">
    <w:name w:val="Subtitle Char"/>
    <w:basedOn w:val="DefaultParagraphFont"/>
    <w:link w:val="Subtitle"/>
    <w:uiPriority w:val="11"/>
    <w:rsid w:val="00300562"/>
    <w:rPr>
      <w:rFonts w:ascii="Cambria" w:eastAsia="Times New Roman" w:hAnsi="Cambria"/>
      <w:lang w:val="en-GB"/>
    </w:rPr>
  </w:style>
  <w:style w:type="paragraph" w:styleId="DocumentMap">
    <w:name w:val="Document Map"/>
    <w:basedOn w:val="Normal"/>
    <w:link w:val="DocumentMapChar"/>
    <w:uiPriority w:val="99"/>
    <w:semiHidden/>
    <w:unhideWhenUsed/>
    <w:rsid w:val="000D16D1"/>
    <w:rPr>
      <w:rFonts w:ascii="Tahoma" w:hAnsi="Tahoma" w:cs="Tahoma"/>
      <w:sz w:val="16"/>
      <w:szCs w:val="16"/>
    </w:rPr>
  </w:style>
  <w:style w:type="character" w:customStyle="1" w:styleId="DocumentMapChar">
    <w:name w:val="Document Map Char"/>
    <w:basedOn w:val="DefaultParagraphFont"/>
    <w:link w:val="DocumentMap"/>
    <w:uiPriority w:val="99"/>
    <w:semiHidden/>
    <w:rsid w:val="000D16D1"/>
    <w:rPr>
      <w:rFonts w:ascii="Tahoma" w:eastAsia="Times New Roman" w:hAnsi="Tahoma" w:cs="Tahoma"/>
      <w:sz w:val="16"/>
      <w:szCs w:val="16"/>
    </w:rPr>
  </w:style>
  <w:style w:type="character" w:styleId="Hyperlink">
    <w:name w:val="Hyperlink"/>
    <w:basedOn w:val="DefaultParagraphFont"/>
    <w:rsid w:val="00507445"/>
    <w:rPr>
      <w:color w:val="0000FF"/>
      <w:u w:val="single"/>
    </w:rPr>
  </w:style>
  <w:style w:type="paragraph" w:styleId="NormalWeb">
    <w:name w:val="Normal (Web)"/>
    <w:basedOn w:val="Normal"/>
    <w:uiPriority w:val="99"/>
    <w:unhideWhenUsed/>
    <w:rsid w:val="00FD24A9"/>
    <w:pPr>
      <w:spacing w:before="100" w:beforeAutospacing="1" w:after="100" w:afterAutospacing="1"/>
    </w:pPr>
    <w:rPr>
      <w:sz w:val="24"/>
      <w:szCs w:val="24"/>
      <w:lang w:eastAsia="lt-LT"/>
    </w:rPr>
  </w:style>
  <w:style w:type="paragraph" w:customStyle="1" w:styleId="Car1CharCarCharCarCharCharCharCarCharCarCharCarCharCarCharCarCharCarCharCarCharCarCharCarChar">
    <w:name w:val="Car1 Char Car Char Car Char Char Char Car Char Car Char Car Char Car Char Car Char Car Char Car Char Car Char Car Char"/>
    <w:basedOn w:val="Normal"/>
    <w:rsid w:val="00390509"/>
    <w:pPr>
      <w:spacing w:after="160" w:line="240" w:lineRule="exact"/>
      <w:jc w:val="both"/>
    </w:pPr>
    <w:rPr>
      <w:rFonts w:cs="Arial"/>
      <w:sz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D8F"/>
    <w:pPr>
      <w:spacing w:after="0" w:line="240" w:lineRule="auto"/>
    </w:pPr>
    <w:rPr>
      <w:rFonts w:eastAsia="Times New Roman"/>
      <w:sz w:val="28"/>
      <w:szCs w:val="20"/>
    </w:rPr>
  </w:style>
  <w:style w:type="paragraph" w:styleId="Heading1">
    <w:name w:val="heading 1"/>
    <w:basedOn w:val="Normal"/>
    <w:next w:val="Normal"/>
    <w:link w:val="Heading1Char"/>
    <w:qFormat/>
    <w:rsid w:val="00485D8F"/>
    <w:pPr>
      <w:keepNext/>
      <w:jc w:val="center"/>
      <w:outlineLvl w:val="0"/>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5D8F"/>
    <w:rPr>
      <w:rFonts w:eastAsia="Times New Roman"/>
      <w:b/>
      <w:sz w:val="32"/>
      <w:szCs w:val="20"/>
    </w:rPr>
  </w:style>
  <w:style w:type="paragraph" w:styleId="BodyTextIndent">
    <w:name w:val="Body Text Indent"/>
    <w:basedOn w:val="Normal"/>
    <w:link w:val="BodyTextIndentChar"/>
    <w:rsid w:val="00485D8F"/>
    <w:pPr>
      <w:ind w:firstLine="720"/>
      <w:jc w:val="both"/>
    </w:pPr>
    <w:rPr>
      <w:color w:val="FF00FF"/>
      <w:sz w:val="24"/>
    </w:rPr>
  </w:style>
  <w:style w:type="character" w:customStyle="1" w:styleId="BodyTextIndentChar">
    <w:name w:val="Body Text Indent Char"/>
    <w:basedOn w:val="DefaultParagraphFont"/>
    <w:link w:val="BodyTextIndent"/>
    <w:rsid w:val="00485D8F"/>
    <w:rPr>
      <w:rFonts w:eastAsia="Times New Roman"/>
      <w:color w:val="FF00FF"/>
      <w:szCs w:val="20"/>
    </w:rPr>
  </w:style>
  <w:style w:type="paragraph" w:styleId="Header">
    <w:name w:val="header"/>
    <w:basedOn w:val="Normal"/>
    <w:link w:val="HeaderChar"/>
    <w:rsid w:val="00485D8F"/>
    <w:pPr>
      <w:tabs>
        <w:tab w:val="center" w:pos="4320"/>
        <w:tab w:val="right" w:pos="8640"/>
      </w:tabs>
    </w:pPr>
    <w:rPr>
      <w:sz w:val="24"/>
    </w:rPr>
  </w:style>
  <w:style w:type="character" w:customStyle="1" w:styleId="HeaderChar">
    <w:name w:val="Header Char"/>
    <w:basedOn w:val="DefaultParagraphFont"/>
    <w:link w:val="Header"/>
    <w:rsid w:val="00485D8F"/>
    <w:rPr>
      <w:rFonts w:eastAsia="Times New Roman"/>
      <w:szCs w:val="20"/>
    </w:rPr>
  </w:style>
  <w:style w:type="character" w:styleId="PageNumber">
    <w:name w:val="page number"/>
    <w:basedOn w:val="DefaultParagraphFont"/>
    <w:rsid w:val="00485D8F"/>
  </w:style>
  <w:style w:type="paragraph" w:styleId="BalloonText">
    <w:name w:val="Balloon Text"/>
    <w:basedOn w:val="Normal"/>
    <w:link w:val="BalloonTextChar"/>
    <w:uiPriority w:val="99"/>
    <w:semiHidden/>
    <w:unhideWhenUsed/>
    <w:rsid w:val="00485D8F"/>
    <w:rPr>
      <w:rFonts w:ascii="Tahoma" w:hAnsi="Tahoma" w:cs="Tahoma"/>
      <w:sz w:val="16"/>
      <w:szCs w:val="16"/>
    </w:rPr>
  </w:style>
  <w:style w:type="character" w:customStyle="1" w:styleId="BalloonTextChar">
    <w:name w:val="Balloon Text Char"/>
    <w:basedOn w:val="DefaultParagraphFont"/>
    <w:link w:val="BalloonText"/>
    <w:uiPriority w:val="99"/>
    <w:semiHidden/>
    <w:rsid w:val="00485D8F"/>
    <w:rPr>
      <w:rFonts w:ascii="Tahoma" w:eastAsia="Times New Roman" w:hAnsi="Tahoma" w:cs="Tahoma"/>
      <w:sz w:val="16"/>
      <w:szCs w:val="16"/>
    </w:rPr>
  </w:style>
  <w:style w:type="paragraph" w:customStyle="1" w:styleId="NoSpacing1">
    <w:name w:val="No Spacing1"/>
    <w:qFormat/>
    <w:rsid w:val="00033B37"/>
    <w:pPr>
      <w:spacing w:after="0" w:line="240" w:lineRule="auto"/>
    </w:pPr>
    <w:rPr>
      <w:rFonts w:eastAsia="Times New Roman"/>
      <w:color w:val="000000"/>
      <w:szCs w:val="21"/>
      <w:lang w:val="en-GB"/>
    </w:rPr>
  </w:style>
  <w:style w:type="paragraph" w:styleId="BodyText">
    <w:name w:val="Body Text"/>
    <w:basedOn w:val="Normal"/>
    <w:link w:val="BodyTextChar"/>
    <w:uiPriority w:val="99"/>
    <w:unhideWhenUsed/>
    <w:rsid w:val="00300562"/>
    <w:pPr>
      <w:spacing w:after="120"/>
    </w:pPr>
  </w:style>
  <w:style w:type="character" w:customStyle="1" w:styleId="BodyTextChar">
    <w:name w:val="Body Text Char"/>
    <w:basedOn w:val="DefaultParagraphFont"/>
    <w:link w:val="BodyText"/>
    <w:uiPriority w:val="99"/>
    <w:rsid w:val="00300562"/>
    <w:rPr>
      <w:rFonts w:eastAsia="Times New Roman"/>
      <w:sz w:val="28"/>
      <w:szCs w:val="20"/>
    </w:rPr>
  </w:style>
  <w:style w:type="paragraph" w:styleId="Subtitle">
    <w:name w:val="Subtitle"/>
    <w:basedOn w:val="Normal"/>
    <w:next w:val="Normal"/>
    <w:link w:val="SubtitleChar"/>
    <w:uiPriority w:val="11"/>
    <w:qFormat/>
    <w:rsid w:val="00300562"/>
    <w:pPr>
      <w:spacing w:after="60"/>
      <w:jc w:val="center"/>
      <w:outlineLvl w:val="1"/>
    </w:pPr>
    <w:rPr>
      <w:rFonts w:ascii="Cambria" w:hAnsi="Cambria"/>
      <w:sz w:val="24"/>
      <w:szCs w:val="24"/>
      <w:lang w:val="en-GB"/>
    </w:rPr>
  </w:style>
  <w:style w:type="character" w:customStyle="1" w:styleId="SubtitleChar">
    <w:name w:val="Subtitle Char"/>
    <w:basedOn w:val="DefaultParagraphFont"/>
    <w:link w:val="Subtitle"/>
    <w:uiPriority w:val="11"/>
    <w:rsid w:val="00300562"/>
    <w:rPr>
      <w:rFonts w:ascii="Cambria" w:eastAsia="Times New Roman" w:hAnsi="Cambria"/>
      <w:lang w:val="en-GB"/>
    </w:rPr>
  </w:style>
  <w:style w:type="paragraph" w:styleId="DocumentMap">
    <w:name w:val="Document Map"/>
    <w:basedOn w:val="Normal"/>
    <w:link w:val="DocumentMapChar"/>
    <w:uiPriority w:val="99"/>
    <w:semiHidden/>
    <w:unhideWhenUsed/>
    <w:rsid w:val="000D16D1"/>
    <w:rPr>
      <w:rFonts w:ascii="Tahoma" w:hAnsi="Tahoma" w:cs="Tahoma"/>
      <w:sz w:val="16"/>
      <w:szCs w:val="16"/>
    </w:rPr>
  </w:style>
  <w:style w:type="character" w:customStyle="1" w:styleId="DocumentMapChar">
    <w:name w:val="Document Map Char"/>
    <w:basedOn w:val="DefaultParagraphFont"/>
    <w:link w:val="DocumentMap"/>
    <w:uiPriority w:val="99"/>
    <w:semiHidden/>
    <w:rsid w:val="000D16D1"/>
    <w:rPr>
      <w:rFonts w:ascii="Tahoma" w:eastAsia="Times New Roman" w:hAnsi="Tahoma" w:cs="Tahoma"/>
      <w:sz w:val="16"/>
      <w:szCs w:val="16"/>
    </w:rPr>
  </w:style>
  <w:style w:type="character" w:styleId="Hyperlink">
    <w:name w:val="Hyperlink"/>
    <w:basedOn w:val="DefaultParagraphFont"/>
    <w:rsid w:val="00507445"/>
    <w:rPr>
      <w:color w:val="0000FF"/>
      <w:u w:val="single"/>
    </w:rPr>
  </w:style>
  <w:style w:type="paragraph" w:styleId="NormalWeb">
    <w:name w:val="Normal (Web)"/>
    <w:basedOn w:val="Normal"/>
    <w:uiPriority w:val="99"/>
    <w:unhideWhenUsed/>
    <w:rsid w:val="00FD24A9"/>
    <w:pPr>
      <w:spacing w:before="100" w:beforeAutospacing="1" w:after="100" w:afterAutospacing="1"/>
    </w:pPr>
    <w:rPr>
      <w:sz w:val="24"/>
      <w:szCs w:val="24"/>
      <w:lang w:eastAsia="lt-LT"/>
    </w:rPr>
  </w:style>
  <w:style w:type="paragraph" w:customStyle="1" w:styleId="Car1CharCarCharCarCharCharCharCarCharCarCharCarCharCarCharCarCharCarCharCarCharCarCharCarChar">
    <w:name w:val="Car1 Char Car Char Car Char Char Char Car Char Car Char Car Char Car Char Car Char Car Char Car Char Car Char Car Char"/>
    <w:basedOn w:val="Normal"/>
    <w:rsid w:val="00390509"/>
    <w:pPr>
      <w:spacing w:after="160" w:line="240" w:lineRule="exact"/>
      <w:jc w:val="both"/>
    </w:pPr>
    <w:rPr>
      <w:rFonts w:cs="Arial"/>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0001179">
      <w:bodyDiv w:val="1"/>
      <w:marLeft w:val="0"/>
      <w:marRight w:val="0"/>
      <w:marTop w:val="0"/>
      <w:marBottom w:val="0"/>
      <w:divBdr>
        <w:top w:val="none" w:sz="0" w:space="0" w:color="auto"/>
        <w:left w:val="none" w:sz="0" w:space="0" w:color="auto"/>
        <w:bottom w:val="none" w:sz="0" w:space="0" w:color="auto"/>
        <w:right w:val="none" w:sz="0" w:space="0" w:color="auto"/>
      </w:divBdr>
    </w:div>
    <w:div w:id="1726642291">
      <w:bodyDiv w:val="1"/>
      <w:marLeft w:val="0"/>
      <w:marRight w:val="0"/>
      <w:marTop w:val="0"/>
      <w:marBottom w:val="0"/>
      <w:divBdr>
        <w:top w:val="none" w:sz="0" w:space="0" w:color="auto"/>
        <w:left w:val="none" w:sz="0" w:space="0" w:color="auto"/>
        <w:bottom w:val="none" w:sz="0" w:space="0" w:color="auto"/>
        <w:right w:val="none" w:sz="0" w:space="0" w:color="auto"/>
      </w:divBdr>
    </w:div>
    <w:div w:id="2068138441">
      <w:bodyDiv w:val="1"/>
      <w:marLeft w:val="204"/>
      <w:marRight w:val="204"/>
      <w:marTop w:val="0"/>
      <w:marBottom w:val="0"/>
      <w:divBdr>
        <w:top w:val="none" w:sz="0" w:space="0" w:color="auto"/>
        <w:left w:val="none" w:sz="0" w:space="0" w:color="auto"/>
        <w:bottom w:val="none" w:sz="0" w:space="0" w:color="auto"/>
        <w:right w:val="none" w:sz="0" w:space="0" w:color="auto"/>
      </w:divBdr>
      <w:divsChild>
        <w:div w:id="719734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rytas.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lryt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3722</Words>
  <Characters>21218</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LAT</Company>
  <LinksUpToDate>false</LinksUpToDate>
  <CharactersWithSpaces>24891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M.Aidukas</dc:creator>
  <cp:lastModifiedBy>Algimantas Sindeikis</cp:lastModifiedBy>
  <cp:revision>2</cp:revision>
  <cp:lastPrinted>2013-01-07T12:41:00Z</cp:lastPrinted>
  <dcterms:created xsi:type="dcterms:W3CDTF">2013-01-07T12:42:00Z</dcterms:created>
  <dcterms:modified xsi:type="dcterms:W3CDTF">2013-01-07T12:42:00Z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Buk_1">
    <vt:lpwstr>9flYfg_x0018_Ke]lgfgk_x0018_</vt:lpwstr>
  </property>
  <property fmtid="{D5CDD505-2E9C-101B-9397-08002B2CF9AE}" pid="3" name="PBuk_3">
    <vt:lpwstr>BgYfY_x0018_Bm[qlď_x0018_</vt:lpwstr>
  </property>
  <property fmtid="{D5CDD505-2E9C-101B-9397-08002B2CF9AE}" pid="4" name="PBuk_4">
    <vt:lpwstr>BgYfY_x0018_Bm[qlď_x0018_</vt:lpwstr>
  </property>
  <property fmtid="{D5CDD505-2E9C-101B-9397-08002B2CF9AE}" pid="5" name="PBuk_6">
    <vt:lpwstr>BgYfY_x0018_Bm[qlď_x0018_</vt:lpwstr>
  </property>
  <property fmtid="{D5CDD505-2E9C-101B-9397-08002B2CF9AE}" pid="6" name="PBuk_7">
    <vt:lpwstr>BgYfY_x0018_Bm[qlď_x0018_</vt:lpwstr>
  </property>
  <property fmtid="{D5CDD505-2E9C-101B-9397-08002B2CF9AE}" pid="7" name="PBuk_13">
    <vt:lpwstr>BgYfY_x0018_Bm[qlď_x0018_</vt:lpwstr>
  </property>
  <property fmtid="{D5CDD505-2E9C-101B-9397-08002B2CF9AE}" pid="8" name="PBuk_15">
    <vt:lpwstr>BgYfYa_x0018_Bm[ql]a_x0018_</vt:lpwstr>
  </property>
  <property fmtid="{D5CDD505-2E9C-101B-9397-08002B2CF9AE}" pid="9" name="PBuk_16">
    <vt:lpwstr>BgYfgk_x0018_Bm[qlďk_x0018_</vt:lpwstr>
  </property>
  <property fmtid="{D5CDD505-2E9C-101B-9397-08002B2CF9AE}" pid="10" name="PBuk_17">
    <vt:lpwstr>BgYfgk_x0018_Bm[qlďk_x0018_</vt:lpwstr>
  </property>
  <property fmtid="{D5CDD505-2E9C-101B-9397-08002B2CF9AE}" pid="11" name="PBuk_18">
    <vt:lpwstr>BgYfgk_x0018_Bm[qlďk_x0018_</vt:lpwstr>
  </property>
  <property fmtid="{D5CDD505-2E9C-101B-9397-08002B2CF9AE}" pid="12" name="PBuk_19">
    <vt:lpwstr>BgYfgk_x0018_Bm[qlďk_x0018_</vt:lpwstr>
  </property>
  <property fmtid="{D5CDD505-2E9C-101B-9397-08002B2CF9AE}" pid="13" name="PBuk_20">
    <vt:lpwstr>BgYfgk_x0018_Bm[qlďk_x0018_</vt:lpwstr>
  </property>
  <property fmtid="{D5CDD505-2E9C-101B-9397-08002B2CF9AE}" pid="14" name="PBuk_21">
    <vt:lpwstr>BgYfgk_x0018_Bm[qlďk_x0018_</vt:lpwstr>
  </property>
  <property fmtid="{D5CDD505-2E9C-101B-9397-08002B2CF9AE}" pid="15" name="PBuk_22">
    <vt:lpwstr>BgYfgk_x0018_Bm[qlďk_x0018_</vt:lpwstr>
  </property>
  <property fmtid="{D5CDD505-2E9C-101B-9397-08002B2CF9AE}" pid="16" name="PBuk_23">
    <vt:lpwstr>BgYfgk_x0018_Bm[qlďk_x0018_</vt:lpwstr>
  </property>
  <property fmtid="{D5CDD505-2E9C-101B-9397-08002B2CF9AE}" pid="17" name="PBuk_24">
    <vt:lpwstr>Jaenq\Yk_x0018_NYd]flmc]naąamk_x0018_</vt:lpwstr>
  </property>
</Properties>
</file>